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B40" w:rsidRDefault="00343B40" w:rsidP="00343B40">
      <w:pPr>
        <w:spacing w:after="0" w:line="240" w:lineRule="auto"/>
        <w:jc w:val="center"/>
        <w:rPr>
          <w:rFonts w:ascii="Arial" w:eastAsia="Times New Roman" w:hAnsi="Arial" w:cs="Arial"/>
          <w:b/>
          <w:color w:val="000000"/>
          <w:sz w:val="24"/>
          <w:szCs w:val="24"/>
        </w:rPr>
      </w:pPr>
    </w:p>
    <w:p w:rsidR="00343B40" w:rsidRDefault="00343B40" w:rsidP="00343B40">
      <w:pPr>
        <w:spacing w:after="0" w:line="240" w:lineRule="auto"/>
        <w:jc w:val="center"/>
        <w:rPr>
          <w:rFonts w:ascii="Arial" w:eastAsia="Times New Roman" w:hAnsi="Arial" w:cs="Arial"/>
          <w:b/>
          <w:color w:val="000000"/>
          <w:sz w:val="24"/>
          <w:szCs w:val="24"/>
        </w:rPr>
      </w:pPr>
    </w:p>
    <w:p w:rsidR="00343B40" w:rsidRDefault="00343B40" w:rsidP="00343B40">
      <w:pPr>
        <w:spacing w:after="0" w:line="240" w:lineRule="auto"/>
        <w:jc w:val="center"/>
        <w:rPr>
          <w:rFonts w:ascii="Arial" w:eastAsia="Times New Roman" w:hAnsi="Arial" w:cs="Arial"/>
          <w:b/>
          <w:color w:val="000000"/>
          <w:sz w:val="24"/>
          <w:szCs w:val="24"/>
        </w:rPr>
      </w:pPr>
    </w:p>
    <w:p w:rsidR="00343B40" w:rsidRPr="00343B40" w:rsidRDefault="00343B40" w:rsidP="00343B40">
      <w:pPr>
        <w:spacing w:after="0" w:line="240" w:lineRule="auto"/>
        <w:jc w:val="center"/>
        <w:rPr>
          <w:rFonts w:ascii="Arial" w:eastAsia="Times New Roman" w:hAnsi="Arial" w:cs="Arial"/>
          <w:b/>
          <w:color w:val="000000"/>
          <w:sz w:val="24"/>
          <w:szCs w:val="24"/>
        </w:rPr>
      </w:pPr>
      <w:r w:rsidRPr="00343B40">
        <w:rPr>
          <w:rFonts w:ascii="Arial" w:eastAsia="Times New Roman" w:hAnsi="Arial" w:cs="Arial"/>
          <w:b/>
          <w:color w:val="000000"/>
          <w:sz w:val="24"/>
          <w:szCs w:val="24"/>
        </w:rPr>
        <w:t>Regional Parish OHSEP Director’s Subcommittee Monthly Meeting</w:t>
      </w:r>
    </w:p>
    <w:p w:rsidR="00343B40" w:rsidRPr="00343B40" w:rsidRDefault="00343B40" w:rsidP="00343B40">
      <w:pPr>
        <w:spacing w:after="0" w:line="240" w:lineRule="auto"/>
        <w:jc w:val="center"/>
        <w:rPr>
          <w:rFonts w:ascii="Arial" w:eastAsia="Times New Roman" w:hAnsi="Arial" w:cs="Arial"/>
          <w:sz w:val="24"/>
          <w:szCs w:val="24"/>
        </w:rPr>
      </w:pPr>
      <w:r>
        <w:rPr>
          <w:rFonts w:ascii="Arial" w:eastAsia="Times New Roman" w:hAnsi="Arial" w:cs="Arial"/>
          <w:sz w:val="24"/>
          <w:szCs w:val="24"/>
        </w:rPr>
        <w:t>Monday, October 21</w:t>
      </w:r>
      <w:r w:rsidRPr="00343B40">
        <w:rPr>
          <w:rFonts w:ascii="Arial" w:eastAsia="Times New Roman" w:hAnsi="Arial" w:cs="Arial"/>
          <w:sz w:val="24"/>
          <w:szCs w:val="24"/>
        </w:rPr>
        <w:t>, 2024 at 10:00 AM</w:t>
      </w:r>
    </w:p>
    <w:p w:rsidR="00343B40" w:rsidRPr="00343B40" w:rsidRDefault="00343B40" w:rsidP="00343B40">
      <w:pPr>
        <w:spacing w:after="0" w:line="240" w:lineRule="auto"/>
        <w:jc w:val="center"/>
        <w:rPr>
          <w:rFonts w:ascii="Arial" w:eastAsia="Times New Roman" w:hAnsi="Arial" w:cs="Arial"/>
          <w:sz w:val="24"/>
          <w:szCs w:val="24"/>
        </w:rPr>
      </w:pPr>
      <w:r w:rsidRPr="00343B40">
        <w:rPr>
          <w:rFonts w:ascii="Arial" w:eastAsia="Times New Roman" w:hAnsi="Arial" w:cs="Arial"/>
          <w:sz w:val="24"/>
          <w:szCs w:val="24"/>
        </w:rPr>
        <w:t>Over Watch Meeting Room</w:t>
      </w:r>
    </w:p>
    <w:p w:rsidR="00343B40" w:rsidRPr="00343B40" w:rsidRDefault="00343B40" w:rsidP="00343B40">
      <w:pPr>
        <w:spacing w:after="0" w:line="240" w:lineRule="auto"/>
        <w:jc w:val="center"/>
        <w:rPr>
          <w:rFonts w:ascii="Arial" w:eastAsia="Times New Roman" w:hAnsi="Arial" w:cs="Arial"/>
          <w:sz w:val="24"/>
          <w:szCs w:val="24"/>
        </w:rPr>
      </w:pPr>
      <w:r w:rsidRPr="00343B40">
        <w:rPr>
          <w:rFonts w:ascii="Arial" w:eastAsia="Times New Roman" w:hAnsi="Arial" w:cs="Arial"/>
          <w:sz w:val="24"/>
          <w:szCs w:val="24"/>
        </w:rPr>
        <w:t>7667 Independence Blvd.</w:t>
      </w:r>
    </w:p>
    <w:p w:rsidR="00343B40" w:rsidRPr="00343B40" w:rsidRDefault="00343B40" w:rsidP="00343B40">
      <w:pPr>
        <w:spacing w:after="0" w:line="240" w:lineRule="auto"/>
        <w:jc w:val="center"/>
        <w:rPr>
          <w:rFonts w:ascii="Arial" w:eastAsia="Times New Roman" w:hAnsi="Arial" w:cs="Arial"/>
          <w:sz w:val="24"/>
          <w:szCs w:val="24"/>
        </w:rPr>
      </w:pPr>
      <w:r w:rsidRPr="00343B40">
        <w:rPr>
          <w:rFonts w:ascii="Arial" w:eastAsia="Times New Roman" w:hAnsi="Arial" w:cs="Arial"/>
          <w:sz w:val="24"/>
          <w:szCs w:val="24"/>
        </w:rPr>
        <w:t>Baton Rouge, LA 70806</w:t>
      </w:r>
    </w:p>
    <w:p w:rsidR="00343B40" w:rsidRPr="00343B40" w:rsidRDefault="00343B40" w:rsidP="00343B40">
      <w:pPr>
        <w:spacing w:after="0" w:line="240" w:lineRule="auto"/>
        <w:jc w:val="center"/>
        <w:rPr>
          <w:rFonts w:ascii="Arial" w:eastAsia="Times New Roman" w:hAnsi="Arial" w:cs="Arial"/>
          <w:sz w:val="24"/>
          <w:szCs w:val="24"/>
        </w:rPr>
      </w:pPr>
    </w:p>
    <w:p w:rsidR="00343B40" w:rsidRPr="00343B40" w:rsidRDefault="00343B40" w:rsidP="00343B40">
      <w:pPr>
        <w:spacing w:after="0" w:line="240" w:lineRule="auto"/>
        <w:rPr>
          <w:rFonts w:ascii="Arial" w:eastAsia="Times New Roman" w:hAnsi="Arial" w:cs="Arial"/>
          <w:b/>
          <w:sz w:val="24"/>
          <w:szCs w:val="24"/>
        </w:rPr>
      </w:pPr>
      <w:r w:rsidRPr="00343B40">
        <w:rPr>
          <w:rFonts w:ascii="Arial" w:eastAsia="Times New Roman" w:hAnsi="Arial" w:cs="Arial"/>
          <w:b/>
          <w:sz w:val="24"/>
          <w:szCs w:val="24"/>
        </w:rPr>
        <w:t>ATTENDEES</w:t>
      </w:r>
    </w:p>
    <w:p w:rsidR="00343B40" w:rsidRPr="00343B40" w:rsidRDefault="00343B40" w:rsidP="00343B40">
      <w:pPr>
        <w:spacing w:after="0" w:line="240" w:lineRule="auto"/>
        <w:rPr>
          <w:rFonts w:ascii="Arial" w:eastAsia="Times New Roman" w:hAnsi="Arial" w:cs="Arial"/>
          <w:sz w:val="24"/>
          <w:szCs w:val="24"/>
        </w:rPr>
      </w:pPr>
      <w:r w:rsidRPr="00343B40">
        <w:rPr>
          <w:rFonts w:ascii="Arial" w:eastAsia="Times New Roman" w:hAnsi="Arial" w:cs="Arial"/>
          <w:sz w:val="24"/>
          <w:szCs w:val="24"/>
        </w:rPr>
        <w:t xml:space="preserve">Denda Ball, Dawson Primes, Kenneth Moore, Jared Maze, Rodger McConnell, Todd Derrick, </w:t>
      </w:r>
      <w:r w:rsidR="00470CAF">
        <w:rPr>
          <w:rFonts w:ascii="Arial" w:eastAsia="Times New Roman" w:hAnsi="Arial" w:cs="Arial"/>
          <w:sz w:val="24"/>
          <w:szCs w:val="24"/>
        </w:rPr>
        <w:t>Todd Smith, Dean Davis</w:t>
      </w:r>
      <w:r w:rsidRPr="00343B40">
        <w:rPr>
          <w:rFonts w:ascii="Arial" w:eastAsia="Times New Roman" w:hAnsi="Arial" w:cs="Arial"/>
          <w:sz w:val="24"/>
          <w:szCs w:val="24"/>
        </w:rPr>
        <w:t xml:space="preserve">, Teresa Basco, </w:t>
      </w:r>
      <w:r w:rsidR="00A624CE">
        <w:rPr>
          <w:rFonts w:ascii="Arial" w:eastAsia="Times New Roman" w:hAnsi="Arial" w:cs="Arial"/>
          <w:sz w:val="24"/>
          <w:szCs w:val="24"/>
        </w:rPr>
        <w:t xml:space="preserve">Amy Michiels, </w:t>
      </w:r>
      <w:r w:rsidRPr="00343B40">
        <w:rPr>
          <w:rFonts w:ascii="Arial" w:eastAsia="Times New Roman" w:hAnsi="Arial" w:cs="Arial"/>
          <w:sz w:val="24"/>
          <w:szCs w:val="24"/>
        </w:rPr>
        <w:t xml:space="preserve">Archie </w:t>
      </w:r>
      <w:r w:rsidR="006F6529">
        <w:rPr>
          <w:rFonts w:ascii="Arial" w:eastAsia="Times New Roman" w:hAnsi="Arial" w:cs="Arial"/>
          <w:sz w:val="24"/>
          <w:szCs w:val="24"/>
        </w:rPr>
        <w:t xml:space="preserve">Neal </w:t>
      </w:r>
      <w:r w:rsidRPr="00343B40">
        <w:rPr>
          <w:rFonts w:ascii="Arial" w:eastAsia="Times New Roman" w:hAnsi="Arial" w:cs="Arial"/>
          <w:sz w:val="24"/>
          <w:szCs w:val="24"/>
        </w:rPr>
        <w:t xml:space="preserve">Brown, </w:t>
      </w:r>
      <w:r w:rsidR="00535933">
        <w:rPr>
          <w:rFonts w:ascii="Arial" w:eastAsia="Times New Roman" w:hAnsi="Arial" w:cs="Arial"/>
          <w:sz w:val="24"/>
          <w:szCs w:val="24"/>
        </w:rPr>
        <w:t xml:space="preserve">Darren Guidry, </w:t>
      </w:r>
      <w:proofErr w:type="spellStart"/>
      <w:r w:rsidR="00535933">
        <w:rPr>
          <w:rFonts w:ascii="Arial" w:eastAsia="Times New Roman" w:hAnsi="Arial" w:cs="Arial"/>
          <w:sz w:val="24"/>
          <w:szCs w:val="24"/>
        </w:rPr>
        <w:t>Zephna</w:t>
      </w:r>
      <w:proofErr w:type="spellEnd"/>
      <w:r w:rsidR="00535933">
        <w:rPr>
          <w:rFonts w:ascii="Arial" w:eastAsia="Times New Roman" w:hAnsi="Arial" w:cs="Arial"/>
          <w:sz w:val="24"/>
          <w:szCs w:val="24"/>
        </w:rPr>
        <w:t xml:space="preserve"> Douglas</w:t>
      </w:r>
      <w:r w:rsidRPr="00343B40">
        <w:rPr>
          <w:rFonts w:ascii="Arial" w:eastAsia="Times New Roman" w:hAnsi="Arial" w:cs="Arial"/>
          <w:sz w:val="24"/>
          <w:szCs w:val="24"/>
        </w:rPr>
        <w:t xml:space="preserve">, Clay Rives, Sandra Gaspard, </w:t>
      </w:r>
      <w:r w:rsidR="00535933">
        <w:rPr>
          <w:rFonts w:ascii="Arial" w:eastAsia="Times New Roman" w:hAnsi="Arial" w:cs="Arial"/>
          <w:sz w:val="24"/>
          <w:szCs w:val="24"/>
        </w:rPr>
        <w:t xml:space="preserve">Jeffrey Giering, </w:t>
      </w:r>
      <w:r w:rsidRPr="00343B40">
        <w:rPr>
          <w:rFonts w:ascii="Arial" w:eastAsia="Times New Roman" w:hAnsi="Arial" w:cs="Arial"/>
          <w:sz w:val="24"/>
          <w:szCs w:val="24"/>
        </w:rPr>
        <w:t>Matt</w:t>
      </w:r>
      <w:r w:rsidR="00470CAF">
        <w:rPr>
          <w:rFonts w:ascii="Arial" w:eastAsia="Times New Roman" w:hAnsi="Arial" w:cs="Arial"/>
          <w:sz w:val="24"/>
          <w:szCs w:val="24"/>
        </w:rPr>
        <w:t>hew</w:t>
      </w:r>
      <w:r w:rsidR="00535933">
        <w:rPr>
          <w:rFonts w:ascii="Arial" w:eastAsia="Times New Roman" w:hAnsi="Arial" w:cs="Arial"/>
          <w:sz w:val="24"/>
          <w:szCs w:val="24"/>
        </w:rPr>
        <w:t xml:space="preserve"> Hammons,</w:t>
      </w:r>
      <w:r w:rsidRPr="00343B40">
        <w:rPr>
          <w:rFonts w:ascii="Arial" w:eastAsia="Times New Roman" w:hAnsi="Arial" w:cs="Arial"/>
          <w:sz w:val="24"/>
          <w:szCs w:val="24"/>
        </w:rPr>
        <w:t xml:space="preserve"> Melto</w:t>
      </w:r>
      <w:r w:rsidR="00470CAF">
        <w:rPr>
          <w:rFonts w:ascii="Arial" w:eastAsia="Times New Roman" w:hAnsi="Arial" w:cs="Arial"/>
          <w:sz w:val="24"/>
          <w:szCs w:val="24"/>
        </w:rPr>
        <w:t>n Gasp</w:t>
      </w:r>
      <w:r w:rsidR="00535933">
        <w:rPr>
          <w:rFonts w:ascii="Arial" w:eastAsia="Times New Roman" w:hAnsi="Arial" w:cs="Arial"/>
          <w:sz w:val="24"/>
          <w:szCs w:val="24"/>
        </w:rPr>
        <w:t>ard</w:t>
      </w:r>
      <w:r w:rsidR="00470CAF">
        <w:rPr>
          <w:rFonts w:ascii="Arial" w:eastAsia="Times New Roman" w:hAnsi="Arial" w:cs="Arial"/>
          <w:sz w:val="24"/>
          <w:szCs w:val="24"/>
        </w:rPr>
        <w:t xml:space="preserve">, Meg </w:t>
      </w:r>
      <w:proofErr w:type="spellStart"/>
      <w:r w:rsidR="00470CAF">
        <w:rPr>
          <w:rFonts w:ascii="Arial" w:eastAsia="Times New Roman" w:hAnsi="Arial" w:cs="Arial"/>
          <w:sz w:val="24"/>
          <w:szCs w:val="24"/>
        </w:rPr>
        <w:t>DeJ</w:t>
      </w:r>
      <w:r w:rsidRPr="00343B40">
        <w:rPr>
          <w:rFonts w:ascii="Arial" w:eastAsia="Times New Roman" w:hAnsi="Arial" w:cs="Arial"/>
          <w:sz w:val="24"/>
          <w:szCs w:val="24"/>
        </w:rPr>
        <w:t>ean</w:t>
      </w:r>
      <w:proofErr w:type="spellEnd"/>
      <w:r w:rsidRPr="00343B40">
        <w:rPr>
          <w:rFonts w:ascii="Arial" w:eastAsia="Times New Roman" w:hAnsi="Arial" w:cs="Arial"/>
          <w:sz w:val="24"/>
          <w:szCs w:val="24"/>
        </w:rPr>
        <w:t>, Terry Gui</w:t>
      </w:r>
      <w:r w:rsidR="00535933">
        <w:rPr>
          <w:rFonts w:ascii="Arial" w:eastAsia="Times New Roman" w:hAnsi="Arial" w:cs="Arial"/>
          <w:sz w:val="24"/>
          <w:szCs w:val="24"/>
        </w:rPr>
        <w:t>dry, Angella Sanders</w:t>
      </w:r>
      <w:r w:rsidR="00470CAF">
        <w:rPr>
          <w:rFonts w:ascii="Arial" w:eastAsia="Times New Roman" w:hAnsi="Arial" w:cs="Arial"/>
          <w:sz w:val="24"/>
          <w:szCs w:val="24"/>
        </w:rPr>
        <w:t xml:space="preserve">, </w:t>
      </w:r>
      <w:r w:rsidR="00535933">
        <w:rPr>
          <w:rFonts w:ascii="Arial" w:eastAsia="Times New Roman" w:hAnsi="Arial" w:cs="Arial"/>
          <w:sz w:val="24"/>
          <w:szCs w:val="24"/>
        </w:rPr>
        <w:t xml:space="preserve">Marcella Horne, Dana </w:t>
      </w:r>
      <w:proofErr w:type="spellStart"/>
      <w:r w:rsidR="00535933">
        <w:rPr>
          <w:rFonts w:ascii="Arial" w:eastAsia="Times New Roman" w:hAnsi="Arial" w:cs="Arial"/>
          <w:sz w:val="24"/>
          <w:szCs w:val="24"/>
        </w:rPr>
        <w:t>Michelli</w:t>
      </w:r>
      <w:proofErr w:type="spellEnd"/>
      <w:r w:rsidR="00535933">
        <w:rPr>
          <w:rFonts w:ascii="Arial" w:eastAsia="Times New Roman" w:hAnsi="Arial" w:cs="Arial"/>
          <w:sz w:val="24"/>
          <w:szCs w:val="24"/>
        </w:rPr>
        <w:t xml:space="preserve">, </w:t>
      </w:r>
      <w:r w:rsidR="006F6529">
        <w:rPr>
          <w:rFonts w:ascii="Arial" w:eastAsia="Times New Roman" w:hAnsi="Arial" w:cs="Arial"/>
          <w:sz w:val="24"/>
          <w:szCs w:val="24"/>
        </w:rPr>
        <w:t xml:space="preserve">Ashley Leblanc, </w:t>
      </w:r>
      <w:r w:rsidR="00470CAF">
        <w:rPr>
          <w:rFonts w:ascii="Arial" w:eastAsia="Times New Roman" w:hAnsi="Arial" w:cs="Arial"/>
          <w:sz w:val="24"/>
          <w:szCs w:val="24"/>
        </w:rPr>
        <w:t xml:space="preserve">Sonya </w:t>
      </w:r>
      <w:proofErr w:type="spellStart"/>
      <w:r w:rsidR="00470CAF">
        <w:rPr>
          <w:rFonts w:ascii="Arial" w:eastAsia="Times New Roman" w:hAnsi="Arial" w:cs="Arial"/>
          <w:sz w:val="24"/>
          <w:szCs w:val="24"/>
        </w:rPr>
        <w:t>Sharrow</w:t>
      </w:r>
      <w:proofErr w:type="spellEnd"/>
      <w:r w:rsidRPr="00343B40">
        <w:rPr>
          <w:rFonts w:ascii="Arial" w:eastAsia="Times New Roman" w:hAnsi="Arial" w:cs="Arial"/>
          <w:sz w:val="24"/>
          <w:szCs w:val="24"/>
        </w:rPr>
        <w:t>, Earl Eues,</w:t>
      </w:r>
      <w:r w:rsidR="00A624CE">
        <w:rPr>
          <w:rFonts w:ascii="Arial" w:eastAsia="Times New Roman" w:hAnsi="Arial" w:cs="Arial"/>
          <w:sz w:val="24"/>
          <w:szCs w:val="24"/>
        </w:rPr>
        <w:t xml:space="preserve"> Cheri Scott,</w:t>
      </w:r>
      <w:r w:rsidRPr="00343B40">
        <w:rPr>
          <w:rFonts w:ascii="Arial" w:eastAsia="Times New Roman" w:hAnsi="Arial" w:cs="Arial"/>
          <w:sz w:val="24"/>
          <w:szCs w:val="24"/>
        </w:rPr>
        <w:t xml:space="preserve"> Neal</w:t>
      </w:r>
      <w:r w:rsidR="00470CAF">
        <w:rPr>
          <w:rFonts w:ascii="Arial" w:eastAsia="Times New Roman" w:hAnsi="Arial" w:cs="Arial"/>
          <w:sz w:val="24"/>
          <w:szCs w:val="24"/>
        </w:rPr>
        <w:t xml:space="preserve"> Fudge</w:t>
      </w:r>
      <w:r w:rsidRPr="00343B40">
        <w:rPr>
          <w:rFonts w:ascii="Arial" w:eastAsia="Times New Roman" w:hAnsi="Arial" w:cs="Arial"/>
          <w:sz w:val="24"/>
          <w:szCs w:val="24"/>
        </w:rPr>
        <w:t>, Mark Ward, Jacques Thib</w:t>
      </w:r>
      <w:r w:rsidR="00470CAF">
        <w:rPr>
          <w:rFonts w:ascii="Arial" w:eastAsia="Times New Roman" w:hAnsi="Arial" w:cs="Arial"/>
          <w:sz w:val="24"/>
          <w:szCs w:val="24"/>
        </w:rPr>
        <w:t xml:space="preserve">odeaux, Nathan Gary, Lynne Browning, </w:t>
      </w:r>
      <w:r w:rsidR="00535933">
        <w:rPr>
          <w:rFonts w:ascii="Arial" w:eastAsia="Times New Roman" w:hAnsi="Arial" w:cs="Arial"/>
          <w:sz w:val="24"/>
          <w:szCs w:val="24"/>
        </w:rPr>
        <w:t>Laura Beth Lott, Shera Adams</w:t>
      </w:r>
      <w:r w:rsidR="006F6529">
        <w:rPr>
          <w:rFonts w:ascii="Arial" w:eastAsia="Times New Roman" w:hAnsi="Arial" w:cs="Arial"/>
          <w:sz w:val="24"/>
          <w:szCs w:val="24"/>
        </w:rPr>
        <w:t xml:space="preserve">, Christopher </w:t>
      </w:r>
      <w:proofErr w:type="spellStart"/>
      <w:r w:rsidR="006F6529">
        <w:rPr>
          <w:rFonts w:ascii="Arial" w:eastAsia="Times New Roman" w:hAnsi="Arial" w:cs="Arial"/>
          <w:sz w:val="24"/>
          <w:szCs w:val="24"/>
        </w:rPr>
        <w:t>Guilbeaux</w:t>
      </w:r>
      <w:proofErr w:type="spellEnd"/>
    </w:p>
    <w:p w:rsidR="00343B40" w:rsidRPr="00343B40" w:rsidRDefault="00343B40" w:rsidP="00343B40">
      <w:pPr>
        <w:spacing w:after="0" w:line="240" w:lineRule="auto"/>
        <w:jc w:val="both"/>
        <w:rPr>
          <w:rFonts w:ascii="Arial" w:eastAsia="Times New Roman" w:hAnsi="Arial" w:cs="Arial"/>
          <w:b/>
          <w:sz w:val="24"/>
          <w:szCs w:val="24"/>
        </w:rPr>
      </w:pPr>
    </w:p>
    <w:p w:rsidR="00343B40" w:rsidRPr="00343B40" w:rsidRDefault="00343B40" w:rsidP="00343B40">
      <w:pPr>
        <w:spacing w:after="0" w:line="240" w:lineRule="auto"/>
        <w:rPr>
          <w:rFonts w:ascii="Arial" w:eastAsia="Times New Roman" w:hAnsi="Arial" w:cs="Arial"/>
          <w:b/>
          <w:sz w:val="24"/>
          <w:szCs w:val="24"/>
        </w:rPr>
      </w:pPr>
      <w:r w:rsidRPr="00343B40">
        <w:rPr>
          <w:rFonts w:ascii="Arial" w:eastAsia="Times New Roman" w:hAnsi="Arial" w:cs="Arial"/>
          <w:b/>
          <w:sz w:val="24"/>
          <w:szCs w:val="24"/>
        </w:rPr>
        <w:t>Call to Order /Welcome</w:t>
      </w:r>
    </w:p>
    <w:p w:rsidR="00343B40" w:rsidRPr="00343B40" w:rsidRDefault="00343B40" w:rsidP="00343B40">
      <w:pPr>
        <w:spacing w:after="0" w:line="240" w:lineRule="auto"/>
        <w:rPr>
          <w:rFonts w:ascii="Arial" w:eastAsia="Times New Roman" w:hAnsi="Arial" w:cs="Arial"/>
          <w:sz w:val="24"/>
          <w:szCs w:val="24"/>
        </w:rPr>
      </w:pPr>
      <w:r w:rsidRPr="00343B40">
        <w:rPr>
          <w:rFonts w:ascii="Arial" w:eastAsia="Times New Roman" w:hAnsi="Arial" w:cs="Arial"/>
          <w:sz w:val="24"/>
          <w:szCs w:val="24"/>
        </w:rPr>
        <w:t xml:space="preserve">Dawson Primes called the meeting to order at </w:t>
      </w:r>
      <w:r>
        <w:rPr>
          <w:rFonts w:ascii="Arial" w:eastAsia="Times New Roman" w:hAnsi="Arial" w:cs="Arial"/>
          <w:sz w:val="24"/>
          <w:szCs w:val="24"/>
        </w:rPr>
        <w:t>10:03</w:t>
      </w:r>
      <w:r w:rsidR="006F6529">
        <w:rPr>
          <w:rFonts w:ascii="Arial" w:eastAsia="Times New Roman" w:hAnsi="Arial" w:cs="Arial"/>
          <w:sz w:val="24"/>
          <w:szCs w:val="24"/>
        </w:rPr>
        <w:t xml:space="preserve"> AM.  Mr. Primes</w:t>
      </w:r>
      <w:r w:rsidRPr="00343B40">
        <w:rPr>
          <w:rFonts w:ascii="Arial" w:eastAsia="Times New Roman" w:hAnsi="Arial" w:cs="Arial"/>
          <w:sz w:val="24"/>
          <w:szCs w:val="24"/>
        </w:rPr>
        <w:t xml:space="preserve"> completed the roll call and </w:t>
      </w:r>
      <w:r w:rsidR="006F6529">
        <w:rPr>
          <w:rFonts w:ascii="Arial" w:eastAsia="Times New Roman" w:hAnsi="Arial" w:cs="Arial"/>
          <w:sz w:val="24"/>
          <w:szCs w:val="24"/>
        </w:rPr>
        <w:t>a quorum was established. Mr. Primes</w:t>
      </w:r>
      <w:r w:rsidRPr="00343B40">
        <w:rPr>
          <w:rFonts w:ascii="Arial" w:eastAsia="Times New Roman" w:hAnsi="Arial" w:cs="Arial"/>
          <w:sz w:val="24"/>
          <w:szCs w:val="24"/>
        </w:rPr>
        <w:t xml:space="preserve"> welcomed the group.</w:t>
      </w:r>
    </w:p>
    <w:p w:rsidR="00343B40" w:rsidRPr="00343B40" w:rsidRDefault="00343B40" w:rsidP="00343B40">
      <w:pPr>
        <w:spacing w:after="0" w:line="240" w:lineRule="auto"/>
        <w:rPr>
          <w:rFonts w:ascii="Arial" w:eastAsia="Times New Roman" w:hAnsi="Arial" w:cs="Arial"/>
          <w:sz w:val="24"/>
          <w:szCs w:val="24"/>
        </w:rPr>
      </w:pPr>
    </w:p>
    <w:tbl>
      <w:tblPr>
        <w:tblStyle w:val="TableGrid"/>
        <w:tblW w:w="0" w:type="auto"/>
        <w:tblLayout w:type="fixed"/>
        <w:tblLook w:val="04A0" w:firstRow="1" w:lastRow="0" w:firstColumn="1" w:lastColumn="0" w:noHBand="0" w:noVBand="1"/>
      </w:tblPr>
      <w:tblGrid>
        <w:gridCol w:w="2206"/>
        <w:gridCol w:w="2109"/>
        <w:gridCol w:w="2270"/>
        <w:gridCol w:w="1153"/>
        <w:gridCol w:w="1153"/>
      </w:tblGrid>
      <w:tr w:rsidR="00343B40" w:rsidRPr="00343B40" w:rsidTr="00343B40">
        <w:trPr>
          <w:trHeight w:val="249"/>
        </w:trPr>
        <w:tc>
          <w:tcPr>
            <w:tcW w:w="2206" w:type="dxa"/>
            <w:shd w:val="clear" w:color="auto" w:fill="D9D9D9"/>
          </w:tcPr>
          <w:p w:rsidR="00343B40" w:rsidRPr="00343B40" w:rsidRDefault="00343B40" w:rsidP="00343B40">
            <w:pPr>
              <w:rPr>
                <w:rFonts w:ascii="Arial" w:hAnsi="Arial" w:cs="Arial"/>
                <w:b/>
                <w:sz w:val="24"/>
                <w:szCs w:val="24"/>
              </w:rPr>
            </w:pPr>
            <w:r w:rsidRPr="00343B40">
              <w:rPr>
                <w:rFonts w:ascii="Arial" w:hAnsi="Arial" w:cs="Arial"/>
                <w:b/>
                <w:sz w:val="24"/>
                <w:szCs w:val="24"/>
              </w:rPr>
              <w:t>Regions</w:t>
            </w:r>
          </w:p>
        </w:tc>
        <w:tc>
          <w:tcPr>
            <w:tcW w:w="2109" w:type="dxa"/>
            <w:shd w:val="clear" w:color="auto" w:fill="D9D9D9"/>
          </w:tcPr>
          <w:p w:rsidR="00343B40" w:rsidRPr="00343B40" w:rsidRDefault="00343B40" w:rsidP="00343B40">
            <w:pPr>
              <w:rPr>
                <w:rFonts w:ascii="Arial" w:hAnsi="Arial" w:cs="Arial"/>
                <w:b/>
                <w:sz w:val="24"/>
                <w:szCs w:val="24"/>
              </w:rPr>
            </w:pPr>
            <w:r w:rsidRPr="00343B40">
              <w:rPr>
                <w:rFonts w:ascii="Arial" w:hAnsi="Arial" w:cs="Arial"/>
                <w:b/>
                <w:sz w:val="24"/>
                <w:szCs w:val="24"/>
              </w:rPr>
              <w:t>Directors</w:t>
            </w:r>
          </w:p>
        </w:tc>
        <w:tc>
          <w:tcPr>
            <w:tcW w:w="2270" w:type="dxa"/>
            <w:shd w:val="clear" w:color="auto" w:fill="D9D9D9"/>
          </w:tcPr>
          <w:p w:rsidR="00343B40" w:rsidRPr="00343B40" w:rsidRDefault="00343B40" w:rsidP="00343B40">
            <w:pPr>
              <w:jc w:val="center"/>
              <w:rPr>
                <w:rFonts w:ascii="Arial" w:hAnsi="Arial" w:cs="Arial"/>
                <w:b/>
                <w:sz w:val="24"/>
                <w:szCs w:val="24"/>
              </w:rPr>
            </w:pPr>
            <w:r w:rsidRPr="00343B40">
              <w:rPr>
                <w:rFonts w:ascii="Arial" w:hAnsi="Arial" w:cs="Arial"/>
                <w:b/>
                <w:sz w:val="24"/>
                <w:szCs w:val="24"/>
              </w:rPr>
              <w:t>Meeting Designee</w:t>
            </w:r>
          </w:p>
        </w:tc>
        <w:tc>
          <w:tcPr>
            <w:tcW w:w="1153" w:type="dxa"/>
            <w:shd w:val="clear" w:color="auto" w:fill="D9D9D9"/>
          </w:tcPr>
          <w:p w:rsidR="00343B40" w:rsidRPr="00343B40" w:rsidRDefault="00343B40" w:rsidP="00343B40">
            <w:pPr>
              <w:jc w:val="center"/>
              <w:rPr>
                <w:rFonts w:ascii="Arial" w:hAnsi="Arial" w:cs="Arial"/>
                <w:b/>
                <w:sz w:val="24"/>
                <w:szCs w:val="24"/>
              </w:rPr>
            </w:pPr>
            <w:r w:rsidRPr="00343B40">
              <w:rPr>
                <w:rFonts w:ascii="Arial" w:hAnsi="Arial" w:cs="Arial"/>
                <w:b/>
                <w:sz w:val="24"/>
                <w:szCs w:val="24"/>
              </w:rPr>
              <w:t>Present</w:t>
            </w:r>
          </w:p>
        </w:tc>
        <w:tc>
          <w:tcPr>
            <w:tcW w:w="1153" w:type="dxa"/>
            <w:shd w:val="clear" w:color="auto" w:fill="D9D9D9"/>
          </w:tcPr>
          <w:p w:rsidR="00343B40" w:rsidRPr="00343B40" w:rsidRDefault="00343B40" w:rsidP="00343B40">
            <w:pPr>
              <w:jc w:val="center"/>
              <w:rPr>
                <w:rFonts w:ascii="Arial" w:hAnsi="Arial" w:cs="Arial"/>
                <w:b/>
                <w:sz w:val="24"/>
                <w:szCs w:val="24"/>
              </w:rPr>
            </w:pPr>
            <w:r w:rsidRPr="00343B40">
              <w:rPr>
                <w:rFonts w:ascii="Arial" w:hAnsi="Arial" w:cs="Arial"/>
                <w:b/>
                <w:sz w:val="24"/>
                <w:szCs w:val="24"/>
              </w:rPr>
              <w:t>Absent</w:t>
            </w:r>
          </w:p>
        </w:tc>
      </w:tr>
      <w:tr w:rsidR="00343B40" w:rsidRPr="00343B40" w:rsidTr="00343B40">
        <w:trPr>
          <w:trHeight w:val="261"/>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Region  One</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 xml:space="preserve">Collin Arnold </w:t>
            </w:r>
          </w:p>
        </w:tc>
        <w:tc>
          <w:tcPr>
            <w:tcW w:w="2270" w:type="dxa"/>
            <w:shd w:val="clear" w:color="auto" w:fill="D9D9D9"/>
          </w:tcPr>
          <w:p w:rsidR="00343B40" w:rsidRPr="00343B40" w:rsidRDefault="00343B40" w:rsidP="00343B40">
            <w:pPr>
              <w:jc w:val="center"/>
              <w:rPr>
                <w:rFonts w:ascii="Arial" w:hAnsi="Arial" w:cs="Arial"/>
                <w:sz w:val="24"/>
                <w:szCs w:val="24"/>
              </w:rPr>
            </w:pPr>
          </w:p>
        </w:tc>
        <w:tc>
          <w:tcPr>
            <w:tcW w:w="1153" w:type="dxa"/>
          </w:tcPr>
          <w:p w:rsidR="00343B40" w:rsidRPr="00343B40" w:rsidRDefault="00343B40" w:rsidP="00343B40">
            <w:pPr>
              <w:jc w:val="center"/>
              <w:rPr>
                <w:rFonts w:ascii="Arial" w:hAnsi="Arial" w:cs="Arial"/>
                <w:sz w:val="24"/>
                <w:szCs w:val="24"/>
              </w:rPr>
            </w:pPr>
          </w:p>
        </w:tc>
        <w:tc>
          <w:tcPr>
            <w:tcW w:w="1153" w:type="dxa"/>
          </w:tcPr>
          <w:p w:rsidR="00343B40" w:rsidRPr="00343B40" w:rsidRDefault="00343B40" w:rsidP="00343B40">
            <w:pPr>
              <w:jc w:val="center"/>
              <w:rPr>
                <w:rFonts w:ascii="Arial" w:hAnsi="Arial" w:cs="Arial"/>
                <w:sz w:val="24"/>
                <w:szCs w:val="24"/>
              </w:rPr>
            </w:pPr>
            <w:r>
              <w:rPr>
                <w:rFonts w:ascii="Arial" w:hAnsi="Arial" w:cs="Arial"/>
                <w:sz w:val="24"/>
                <w:szCs w:val="24"/>
              </w:rPr>
              <w:t>A</w:t>
            </w:r>
          </w:p>
        </w:tc>
      </w:tr>
      <w:tr w:rsidR="00343B40" w:rsidRPr="00343B40" w:rsidTr="00343B40">
        <w:trPr>
          <w:trHeight w:val="249"/>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Region Two</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Clay Rives</w:t>
            </w:r>
          </w:p>
        </w:tc>
        <w:tc>
          <w:tcPr>
            <w:tcW w:w="2270" w:type="dxa"/>
            <w:shd w:val="clear" w:color="auto" w:fill="D9D9D9"/>
          </w:tcPr>
          <w:p w:rsidR="00343B40" w:rsidRPr="00343B40" w:rsidRDefault="00343B40" w:rsidP="00343B40">
            <w:pPr>
              <w:jc w:val="center"/>
              <w:rPr>
                <w:rFonts w:ascii="Arial" w:hAnsi="Arial" w:cs="Arial"/>
                <w:sz w:val="24"/>
                <w:szCs w:val="24"/>
              </w:rPr>
            </w:pPr>
          </w:p>
        </w:tc>
        <w:tc>
          <w:tcPr>
            <w:tcW w:w="1153" w:type="dxa"/>
          </w:tcPr>
          <w:p w:rsidR="00343B40" w:rsidRPr="00343B40" w:rsidRDefault="00343B40" w:rsidP="00343B40">
            <w:pPr>
              <w:jc w:val="center"/>
              <w:rPr>
                <w:rFonts w:ascii="Arial" w:hAnsi="Arial" w:cs="Arial"/>
                <w:sz w:val="24"/>
                <w:szCs w:val="24"/>
              </w:rPr>
            </w:pPr>
            <w:r w:rsidRPr="00343B40">
              <w:rPr>
                <w:rFonts w:ascii="Arial" w:hAnsi="Arial" w:cs="Arial"/>
                <w:sz w:val="24"/>
                <w:szCs w:val="24"/>
              </w:rPr>
              <w:t>P</w:t>
            </w:r>
          </w:p>
        </w:tc>
        <w:tc>
          <w:tcPr>
            <w:tcW w:w="1153" w:type="dxa"/>
          </w:tcPr>
          <w:p w:rsidR="00343B40" w:rsidRPr="00343B40" w:rsidRDefault="00343B40" w:rsidP="00343B40">
            <w:pPr>
              <w:jc w:val="center"/>
              <w:rPr>
                <w:rFonts w:ascii="Arial" w:hAnsi="Arial" w:cs="Arial"/>
                <w:sz w:val="24"/>
                <w:szCs w:val="24"/>
              </w:rPr>
            </w:pPr>
          </w:p>
        </w:tc>
      </w:tr>
      <w:tr w:rsidR="00343B40" w:rsidRPr="00343B40" w:rsidTr="00343B40">
        <w:trPr>
          <w:trHeight w:val="261"/>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Region Three</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Earl Eues</w:t>
            </w:r>
          </w:p>
        </w:tc>
        <w:tc>
          <w:tcPr>
            <w:tcW w:w="2270" w:type="dxa"/>
            <w:shd w:val="clear" w:color="auto" w:fill="D9D9D9"/>
          </w:tcPr>
          <w:p w:rsidR="00343B40" w:rsidRPr="00343B40" w:rsidRDefault="00343B40" w:rsidP="00343B40">
            <w:pPr>
              <w:jc w:val="center"/>
              <w:rPr>
                <w:rFonts w:ascii="Arial" w:hAnsi="Arial" w:cs="Arial"/>
                <w:sz w:val="24"/>
                <w:szCs w:val="24"/>
              </w:rPr>
            </w:pPr>
          </w:p>
        </w:tc>
        <w:tc>
          <w:tcPr>
            <w:tcW w:w="1153" w:type="dxa"/>
          </w:tcPr>
          <w:p w:rsidR="00343B40" w:rsidRPr="00343B40" w:rsidRDefault="00343B40" w:rsidP="00343B40">
            <w:pPr>
              <w:jc w:val="center"/>
              <w:rPr>
                <w:rFonts w:ascii="Arial" w:hAnsi="Arial" w:cs="Arial"/>
                <w:sz w:val="24"/>
                <w:szCs w:val="24"/>
              </w:rPr>
            </w:pPr>
            <w:r w:rsidRPr="00343B40">
              <w:rPr>
                <w:rFonts w:ascii="Arial" w:hAnsi="Arial" w:cs="Arial"/>
                <w:sz w:val="24"/>
                <w:szCs w:val="24"/>
              </w:rPr>
              <w:t>P</w:t>
            </w:r>
          </w:p>
        </w:tc>
        <w:tc>
          <w:tcPr>
            <w:tcW w:w="1153" w:type="dxa"/>
          </w:tcPr>
          <w:p w:rsidR="00343B40" w:rsidRPr="00343B40" w:rsidRDefault="00343B40" w:rsidP="00343B40">
            <w:pPr>
              <w:jc w:val="center"/>
              <w:rPr>
                <w:rFonts w:ascii="Arial" w:hAnsi="Arial" w:cs="Arial"/>
                <w:sz w:val="24"/>
                <w:szCs w:val="24"/>
              </w:rPr>
            </w:pPr>
          </w:p>
        </w:tc>
      </w:tr>
      <w:tr w:rsidR="00343B40" w:rsidRPr="00343B40" w:rsidTr="00343B40">
        <w:trPr>
          <w:trHeight w:val="249"/>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Region Four</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Terry Guidry</w:t>
            </w:r>
          </w:p>
        </w:tc>
        <w:tc>
          <w:tcPr>
            <w:tcW w:w="2270" w:type="dxa"/>
            <w:shd w:val="clear" w:color="auto" w:fill="D9D9D9"/>
          </w:tcPr>
          <w:p w:rsidR="00343B40" w:rsidRPr="00343B40" w:rsidRDefault="00343B40" w:rsidP="00343B40">
            <w:pPr>
              <w:jc w:val="center"/>
              <w:rPr>
                <w:rFonts w:ascii="Arial" w:hAnsi="Arial" w:cs="Arial"/>
                <w:sz w:val="24"/>
                <w:szCs w:val="24"/>
              </w:rPr>
            </w:pPr>
          </w:p>
        </w:tc>
        <w:tc>
          <w:tcPr>
            <w:tcW w:w="1153" w:type="dxa"/>
          </w:tcPr>
          <w:p w:rsidR="00343B40" w:rsidRPr="00343B40" w:rsidRDefault="00343B40" w:rsidP="00343B40">
            <w:pPr>
              <w:jc w:val="center"/>
              <w:rPr>
                <w:rFonts w:ascii="Arial" w:hAnsi="Arial" w:cs="Arial"/>
                <w:sz w:val="24"/>
                <w:szCs w:val="24"/>
              </w:rPr>
            </w:pPr>
            <w:r w:rsidRPr="00343B40">
              <w:rPr>
                <w:rFonts w:ascii="Arial" w:hAnsi="Arial" w:cs="Arial"/>
                <w:sz w:val="24"/>
                <w:szCs w:val="24"/>
              </w:rPr>
              <w:t>P</w:t>
            </w:r>
          </w:p>
        </w:tc>
        <w:tc>
          <w:tcPr>
            <w:tcW w:w="1153" w:type="dxa"/>
          </w:tcPr>
          <w:p w:rsidR="00343B40" w:rsidRPr="00343B40" w:rsidRDefault="00343B40" w:rsidP="00343B40">
            <w:pPr>
              <w:jc w:val="center"/>
              <w:rPr>
                <w:rFonts w:ascii="Arial" w:hAnsi="Arial" w:cs="Arial"/>
                <w:sz w:val="24"/>
                <w:szCs w:val="24"/>
              </w:rPr>
            </w:pPr>
          </w:p>
        </w:tc>
      </w:tr>
      <w:tr w:rsidR="00343B40" w:rsidRPr="00343B40" w:rsidTr="00343B40">
        <w:trPr>
          <w:trHeight w:val="261"/>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Region Five</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Jared Maze</w:t>
            </w:r>
          </w:p>
        </w:tc>
        <w:tc>
          <w:tcPr>
            <w:tcW w:w="2270" w:type="dxa"/>
            <w:shd w:val="clear" w:color="auto" w:fill="D9D9D9"/>
          </w:tcPr>
          <w:p w:rsidR="00343B40" w:rsidRPr="00343B40" w:rsidRDefault="00343B40" w:rsidP="00343B40">
            <w:pPr>
              <w:jc w:val="center"/>
              <w:rPr>
                <w:rFonts w:ascii="Arial" w:hAnsi="Arial" w:cs="Arial"/>
                <w:sz w:val="24"/>
                <w:szCs w:val="24"/>
              </w:rPr>
            </w:pPr>
          </w:p>
        </w:tc>
        <w:tc>
          <w:tcPr>
            <w:tcW w:w="1153" w:type="dxa"/>
          </w:tcPr>
          <w:p w:rsidR="00343B40" w:rsidRPr="00343B40" w:rsidRDefault="00343B40" w:rsidP="00343B40">
            <w:pPr>
              <w:jc w:val="center"/>
              <w:rPr>
                <w:rFonts w:ascii="Arial" w:hAnsi="Arial" w:cs="Arial"/>
                <w:sz w:val="24"/>
                <w:szCs w:val="24"/>
              </w:rPr>
            </w:pPr>
            <w:r w:rsidRPr="00343B40">
              <w:rPr>
                <w:rFonts w:ascii="Arial" w:hAnsi="Arial" w:cs="Arial"/>
                <w:sz w:val="24"/>
                <w:szCs w:val="24"/>
              </w:rPr>
              <w:t>P</w:t>
            </w:r>
          </w:p>
        </w:tc>
        <w:tc>
          <w:tcPr>
            <w:tcW w:w="1153" w:type="dxa"/>
          </w:tcPr>
          <w:p w:rsidR="00343B40" w:rsidRPr="00343B40" w:rsidRDefault="00343B40" w:rsidP="00343B40">
            <w:pPr>
              <w:jc w:val="center"/>
              <w:rPr>
                <w:rFonts w:ascii="Arial" w:hAnsi="Arial" w:cs="Arial"/>
                <w:sz w:val="24"/>
                <w:szCs w:val="24"/>
              </w:rPr>
            </w:pPr>
          </w:p>
        </w:tc>
      </w:tr>
      <w:tr w:rsidR="00343B40" w:rsidRPr="00343B40" w:rsidTr="00343B40">
        <w:trPr>
          <w:trHeight w:val="249"/>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Region Six</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Kenneth Moore</w:t>
            </w:r>
          </w:p>
        </w:tc>
        <w:tc>
          <w:tcPr>
            <w:tcW w:w="2270" w:type="dxa"/>
            <w:shd w:val="clear" w:color="auto" w:fill="D9D9D9"/>
          </w:tcPr>
          <w:p w:rsidR="00343B40" w:rsidRPr="00343B40" w:rsidRDefault="00343B40" w:rsidP="00343B40">
            <w:pPr>
              <w:jc w:val="center"/>
              <w:rPr>
                <w:rFonts w:ascii="Arial" w:hAnsi="Arial" w:cs="Arial"/>
                <w:sz w:val="24"/>
                <w:szCs w:val="24"/>
              </w:rPr>
            </w:pPr>
          </w:p>
        </w:tc>
        <w:tc>
          <w:tcPr>
            <w:tcW w:w="1153" w:type="dxa"/>
          </w:tcPr>
          <w:p w:rsidR="00343B40" w:rsidRPr="00343B40" w:rsidRDefault="00343B40" w:rsidP="00343B40">
            <w:pPr>
              <w:jc w:val="center"/>
              <w:rPr>
                <w:rFonts w:ascii="Arial" w:hAnsi="Arial" w:cs="Arial"/>
                <w:sz w:val="24"/>
                <w:szCs w:val="24"/>
              </w:rPr>
            </w:pPr>
            <w:r w:rsidRPr="00343B40">
              <w:rPr>
                <w:rFonts w:ascii="Arial" w:hAnsi="Arial" w:cs="Arial"/>
                <w:sz w:val="24"/>
                <w:szCs w:val="24"/>
              </w:rPr>
              <w:t>P</w:t>
            </w:r>
          </w:p>
        </w:tc>
        <w:tc>
          <w:tcPr>
            <w:tcW w:w="1153" w:type="dxa"/>
          </w:tcPr>
          <w:p w:rsidR="00343B40" w:rsidRPr="00343B40" w:rsidRDefault="00343B40" w:rsidP="00343B40">
            <w:pPr>
              <w:jc w:val="center"/>
              <w:rPr>
                <w:rFonts w:ascii="Arial" w:hAnsi="Arial" w:cs="Arial"/>
                <w:sz w:val="24"/>
                <w:szCs w:val="24"/>
              </w:rPr>
            </w:pPr>
          </w:p>
        </w:tc>
      </w:tr>
      <w:tr w:rsidR="00343B40" w:rsidRPr="00343B40" w:rsidTr="00343B40">
        <w:trPr>
          <w:trHeight w:val="261"/>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Region Seven</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Robert Jump</w:t>
            </w:r>
          </w:p>
        </w:tc>
        <w:tc>
          <w:tcPr>
            <w:tcW w:w="2270" w:type="dxa"/>
            <w:shd w:val="clear" w:color="auto" w:fill="D9D9D9"/>
          </w:tcPr>
          <w:p w:rsidR="00343B40" w:rsidRPr="00343B40" w:rsidRDefault="00343B40" w:rsidP="00343B40">
            <w:pPr>
              <w:jc w:val="center"/>
              <w:rPr>
                <w:rFonts w:ascii="Arial" w:hAnsi="Arial" w:cs="Arial"/>
                <w:sz w:val="24"/>
                <w:szCs w:val="24"/>
              </w:rPr>
            </w:pPr>
            <w:r>
              <w:rPr>
                <w:rFonts w:ascii="Arial" w:hAnsi="Arial" w:cs="Arial"/>
                <w:sz w:val="24"/>
                <w:szCs w:val="24"/>
              </w:rPr>
              <w:t xml:space="preserve">Sonya </w:t>
            </w:r>
            <w:proofErr w:type="spellStart"/>
            <w:r>
              <w:rPr>
                <w:rFonts w:ascii="Arial" w:hAnsi="Arial" w:cs="Arial"/>
                <w:sz w:val="24"/>
                <w:szCs w:val="24"/>
              </w:rPr>
              <w:t>Sharrow</w:t>
            </w:r>
            <w:proofErr w:type="spellEnd"/>
            <w:r w:rsidR="00527ACF">
              <w:rPr>
                <w:rFonts w:ascii="Arial" w:hAnsi="Arial" w:cs="Arial"/>
                <w:sz w:val="24"/>
                <w:szCs w:val="24"/>
              </w:rPr>
              <w:t xml:space="preserve"> (</w:t>
            </w:r>
            <w:r w:rsidR="006F6529">
              <w:rPr>
                <w:rFonts w:ascii="Arial" w:hAnsi="Arial" w:cs="Arial"/>
                <w:sz w:val="24"/>
                <w:szCs w:val="24"/>
              </w:rPr>
              <w:t xml:space="preserve">served as </w:t>
            </w:r>
            <w:r w:rsidR="00527ACF">
              <w:rPr>
                <w:rFonts w:ascii="Arial" w:hAnsi="Arial" w:cs="Arial"/>
                <w:sz w:val="24"/>
                <w:szCs w:val="24"/>
              </w:rPr>
              <w:t>proxy)</w:t>
            </w:r>
          </w:p>
        </w:tc>
        <w:tc>
          <w:tcPr>
            <w:tcW w:w="1153" w:type="dxa"/>
          </w:tcPr>
          <w:p w:rsidR="00343B40" w:rsidRPr="00343B40" w:rsidRDefault="00343B40" w:rsidP="00343B40">
            <w:pPr>
              <w:jc w:val="center"/>
              <w:rPr>
                <w:rFonts w:ascii="Arial" w:hAnsi="Arial" w:cs="Arial"/>
                <w:sz w:val="24"/>
                <w:szCs w:val="24"/>
              </w:rPr>
            </w:pPr>
            <w:r w:rsidRPr="00343B40">
              <w:rPr>
                <w:rFonts w:ascii="Arial" w:hAnsi="Arial" w:cs="Arial"/>
                <w:sz w:val="24"/>
                <w:szCs w:val="24"/>
              </w:rPr>
              <w:t>P</w:t>
            </w:r>
          </w:p>
        </w:tc>
        <w:tc>
          <w:tcPr>
            <w:tcW w:w="1153" w:type="dxa"/>
          </w:tcPr>
          <w:p w:rsidR="00343B40" w:rsidRPr="00343B40" w:rsidRDefault="00343B40" w:rsidP="00343B40">
            <w:pPr>
              <w:jc w:val="center"/>
              <w:rPr>
                <w:rFonts w:ascii="Arial" w:hAnsi="Arial" w:cs="Arial"/>
                <w:sz w:val="24"/>
                <w:szCs w:val="24"/>
              </w:rPr>
            </w:pPr>
          </w:p>
        </w:tc>
      </w:tr>
      <w:tr w:rsidR="00343B40" w:rsidRPr="00343B40" w:rsidTr="00343B40">
        <w:trPr>
          <w:trHeight w:val="249"/>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Region Eight</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Rodger McConnell</w:t>
            </w:r>
          </w:p>
        </w:tc>
        <w:tc>
          <w:tcPr>
            <w:tcW w:w="2270" w:type="dxa"/>
            <w:shd w:val="clear" w:color="auto" w:fill="D9D9D9"/>
          </w:tcPr>
          <w:p w:rsidR="00343B40" w:rsidRPr="00343B40" w:rsidRDefault="00343B40" w:rsidP="00343B40">
            <w:pPr>
              <w:jc w:val="center"/>
              <w:rPr>
                <w:rFonts w:ascii="Arial" w:hAnsi="Arial" w:cs="Arial"/>
                <w:sz w:val="24"/>
                <w:szCs w:val="24"/>
              </w:rPr>
            </w:pPr>
          </w:p>
        </w:tc>
        <w:tc>
          <w:tcPr>
            <w:tcW w:w="1153" w:type="dxa"/>
          </w:tcPr>
          <w:p w:rsidR="00343B40" w:rsidRPr="00343B40" w:rsidRDefault="00343B40" w:rsidP="00343B40">
            <w:pPr>
              <w:jc w:val="center"/>
              <w:rPr>
                <w:rFonts w:ascii="Arial" w:hAnsi="Arial" w:cs="Arial"/>
                <w:sz w:val="24"/>
                <w:szCs w:val="24"/>
              </w:rPr>
            </w:pPr>
            <w:r w:rsidRPr="00343B40">
              <w:rPr>
                <w:rFonts w:ascii="Arial" w:hAnsi="Arial" w:cs="Arial"/>
                <w:sz w:val="24"/>
                <w:szCs w:val="24"/>
              </w:rPr>
              <w:t>P</w:t>
            </w:r>
          </w:p>
        </w:tc>
        <w:tc>
          <w:tcPr>
            <w:tcW w:w="1153" w:type="dxa"/>
          </w:tcPr>
          <w:p w:rsidR="00343B40" w:rsidRPr="00343B40" w:rsidRDefault="00343B40" w:rsidP="00343B40">
            <w:pPr>
              <w:jc w:val="center"/>
              <w:rPr>
                <w:rFonts w:ascii="Arial" w:hAnsi="Arial" w:cs="Arial"/>
                <w:sz w:val="24"/>
                <w:szCs w:val="24"/>
              </w:rPr>
            </w:pPr>
          </w:p>
        </w:tc>
      </w:tr>
      <w:tr w:rsidR="00343B40" w:rsidRPr="00343B40" w:rsidTr="00343B40">
        <w:trPr>
          <w:trHeight w:val="261"/>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Region Nine</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Dawson Primes</w:t>
            </w:r>
          </w:p>
        </w:tc>
        <w:tc>
          <w:tcPr>
            <w:tcW w:w="2270" w:type="dxa"/>
            <w:shd w:val="clear" w:color="auto" w:fill="D9D9D9"/>
          </w:tcPr>
          <w:p w:rsidR="00343B40" w:rsidRPr="00343B40" w:rsidRDefault="00343B40" w:rsidP="00343B40">
            <w:pPr>
              <w:jc w:val="center"/>
              <w:rPr>
                <w:rFonts w:ascii="Arial" w:hAnsi="Arial" w:cs="Arial"/>
                <w:sz w:val="24"/>
                <w:szCs w:val="24"/>
              </w:rPr>
            </w:pPr>
          </w:p>
        </w:tc>
        <w:tc>
          <w:tcPr>
            <w:tcW w:w="1153" w:type="dxa"/>
          </w:tcPr>
          <w:p w:rsidR="00343B40" w:rsidRPr="00343B40" w:rsidRDefault="00343B40" w:rsidP="00343B40">
            <w:pPr>
              <w:jc w:val="center"/>
              <w:rPr>
                <w:rFonts w:ascii="Arial" w:hAnsi="Arial" w:cs="Arial"/>
                <w:sz w:val="24"/>
                <w:szCs w:val="24"/>
              </w:rPr>
            </w:pPr>
            <w:r w:rsidRPr="00343B40">
              <w:rPr>
                <w:rFonts w:ascii="Arial" w:hAnsi="Arial" w:cs="Arial"/>
                <w:sz w:val="24"/>
                <w:szCs w:val="24"/>
              </w:rPr>
              <w:t>P</w:t>
            </w:r>
          </w:p>
        </w:tc>
        <w:tc>
          <w:tcPr>
            <w:tcW w:w="1153" w:type="dxa"/>
          </w:tcPr>
          <w:p w:rsidR="00343B40" w:rsidRPr="00343B40" w:rsidRDefault="00343B40" w:rsidP="00343B40">
            <w:pPr>
              <w:jc w:val="center"/>
              <w:rPr>
                <w:rFonts w:ascii="Arial" w:hAnsi="Arial" w:cs="Arial"/>
                <w:sz w:val="24"/>
                <w:szCs w:val="24"/>
              </w:rPr>
            </w:pPr>
          </w:p>
        </w:tc>
      </w:tr>
      <w:tr w:rsidR="00343B40" w:rsidRPr="00343B40" w:rsidTr="00343B40">
        <w:trPr>
          <w:trHeight w:val="164"/>
        </w:trPr>
        <w:tc>
          <w:tcPr>
            <w:tcW w:w="2206" w:type="dxa"/>
          </w:tcPr>
          <w:p w:rsidR="00343B40" w:rsidRPr="00343B40" w:rsidRDefault="00343B40" w:rsidP="00343B40">
            <w:pPr>
              <w:rPr>
                <w:rFonts w:ascii="Arial" w:hAnsi="Arial" w:cs="Arial"/>
                <w:sz w:val="24"/>
                <w:szCs w:val="24"/>
              </w:rPr>
            </w:pPr>
            <w:r w:rsidRPr="00343B40">
              <w:rPr>
                <w:rFonts w:ascii="Arial" w:hAnsi="Arial" w:cs="Arial"/>
                <w:sz w:val="24"/>
                <w:szCs w:val="24"/>
              </w:rPr>
              <w:t>GOHSEP Director</w:t>
            </w:r>
          </w:p>
        </w:tc>
        <w:tc>
          <w:tcPr>
            <w:tcW w:w="2109" w:type="dxa"/>
          </w:tcPr>
          <w:p w:rsidR="00343B40" w:rsidRPr="00343B40" w:rsidRDefault="00343B40" w:rsidP="00343B40">
            <w:pPr>
              <w:rPr>
                <w:rFonts w:ascii="Arial" w:hAnsi="Arial" w:cs="Arial"/>
                <w:sz w:val="24"/>
                <w:szCs w:val="24"/>
              </w:rPr>
            </w:pPr>
            <w:r w:rsidRPr="00343B40">
              <w:rPr>
                <w:rFonts w:ascii="Arial" w:hAnsi="Arial" w:cs="Arial"/>
                <w:sz w:val="24"/>
                <w:szCs w:val="24"/>
              </w:rPr>
              <w:t>Jacques Thibodeaux</w:t>
            </w:r>
          </w:p>
        </w:tc>
        <w:tc>
          <w:tcPr>
            <w:tcW w:w="2270" w:type="dxa"/>
            <w:shd w:val="clear" w:color="auto" w:fill="D9D9D9"/>
          </w:tcPr>
          <w:p w:rsidR="00343B40" w:rsidRPr="00343B40" w:rsidRDefault="00343B40" w:rsidP="00343B40">
            <w:pPr>
              <w:jc w:val="center"/>
              <w:rPr>
                <w:rFonts w:ascii="Arial" w:hAnsi="Arial" w:cs="Arial"/>
                <w:sz w:val="24"/>
                <w:szCs w:val="24"/>
                <w:highlight w:val="lightGray"/>
              </w:rPr>
            </w:pPr>
          </w:p>
        </w:tc>
        <w:tc>
          <w:tcPr>
            <w:tcW w:w="1153" w:type="dxa"/>
            <w:shd w:val="clear" w:color="auto" w:fill="auto"/>
          </w:tcPr>
          <w:p w:rsidR="00343B40" w:rsidRPr="00343B40" w:rsidRDefault="00343B40" w:rsidP="00343B40">
            <w:pPr>
              <w:jc w:val="center"/>
              <w:rPr>
                <w:rFonts w:ascii="Arial" w:hAnsi="Arial" w:cs="Arial"/>
                <w:sz w:val="24"/>
                <w:szCs w:val="24"/>
              </w:rPr>
            </w:pPr>
            <w:r w:rsidRPr="00343B40">
              <w:rPr>
                <w:rFonts w:ascii="Arial" w:hAnsi="Arial" w:cs="Arial"/>
                <w:sz w:val="24"/>
                <w:szCs w:val="24"/>
              </w:rPr>
              <w:t>P</w:t>
            </w:r>
          </w:p>
        </w:tc>
        <w:tc>
          <w:tcPr>
            <w:tcW w:w="1153" w:type="dxa"/>
          </w:tcPr>
          <w:p w:rsidR="00343B40" w:rsidRPr="00343B40" w:rsidRDefault="00343B40" w:rsidP="00343B40">
            <w:pPr>
              <w:jc w:val="center"/>
              <w:rPr>
                <w:rFonts w:ascii="Arial" w:hAnsi="Arial" w:cs="Arial"/>
                <w:sz w:val="24"/>
                <w:szCs w:val="24"/>
              </w:rPr>
            </w:pPr>
          </w:p>
        </w:tc>
      </w:tr>
    </w:tbl>
    <w:p w:rsidR="00343B40" w:rsidRPr="00343B40" w:rsidRDefault="00343B40" w:rsidP="00343B40">
      <w:pPr>
        <w:spacing w:after="0" w:line="240" w:lineRule="auto"/>
        <w:rPr>
          <w:rFonts w:ascii="Arial" w:eastAsia="Times New Roman" w:hAnsi="Arial" w:cs="Arial"/>
          <w:b/>
          <w:sz w:val="24"/>
          <w:szCs w:val="24"/>
        </w:rPr>
      </w:pPr>
    </w:p>
    <w:p w:rsidR="00343B40" w:rsidRPr="00343B40" w:rsidRDefault="00343B40" w:rsidP="00343B40">
      <w:pPr>
        <w:spacing w:after="0" w:line="240" w:lineRule="auto"/>
        <w:rPr>
          <w:rFonts w:ascii="Arial" w:eastAsia="Times New Roman" w:hAnsi="Arial" w:cs="Arial"/>
          <w:b/>
          <w:sz w:val="24"/>
          <w:szCs w:val="24"/>
        </w:rPr>
      </w:pPr>
      <w:r w:rsidRPr="00343B40">
        <w:rPr>
          <w:rFonts w:ascii="Arial" w:eastAsia="Times New Roman" w:hAnsi="Arial" w:cs="Arial"/>
          <w:b/>
          <w:sz w:val="24"/>
          <w:szCs w:val="24"/>
        </w:rPr>
        <w:t xml:space="preserve">APPROVAL OF MINUTES from </w:t>
      </w:r>
      <w:r w:rsidR="00E37E72">
        <w:rPr>
          <w:rFonts w:ascii="Arial" w:eastAsia="Times New Roman" w:hAnsi="Arial" w:cs="Arial"/>
          <w:b/>
          <w:sz w:val="24"/>
          <w:szCs w:val="24"/>
        </w:rPr>
        <w:t>September</w:t>
      </w:r>
      <w:r w:rsidRPr="00343B40">
        <w:rPr>
          <w:rFonts w:ascii="Arial" w:eastAsia="Times New Roman" w:hAnsi="Arial" w:cs="Arial"/>
          <w:b/>
          <w:sz w:val="24"/>
          <w:szCs w:val="24"/>
        </w:rPr>
        <w:t xml:space="preserve"> 2024</w:t>
      </w:r>
    </w:p>
    <w:p w:rsidR="00343B40" w:rsidRPr="00343B40" w:rsidRDefault="00343B40" w:rsidP="00343B40">
      <w:pPr>
        <w:spacing w:after="0" w:line="240" w:lineRule="auto"/>
        <w:rPr>
          <w:rFonts w:ascii="Arial" w:eastAsia="Times New Roman" w:hAnsi="Arial" w:cs="Arial"/>
          <w:b/>
          <w:sz w:val="24"/>
          <w:szCs w:val="24"/>
        </w:rPr>
      </w:pPr>
    </w:p>
    <w:p w:rsidR="00343B40" w:rsidRPr="00343B40" w:rsidRDefault="00343B40" w:rsidP="00343B40">
      <w:pPr>
        <w:spacing w:after="0" w:line="240" w:lineRule="auto"/>
        <w:rPr>
          <w:rFonts w:ascii="Arial" w:eastAsia="Times New Roman" w:hAnsi="Arial" w:cs="Arial"/>
          <w:sz w:val="24"/>
          <w:szCs w:val="24"/>
        </w:rPr>
      </w:pPr>
      <w:r w:rsidRPr="00343B40">
        <w:rPr>
          <w:rFonts w:ascii="Arial" w:eastAsia="Times New Roman" w:hAnsi="Arial" w:cs="Arial"/>
          <w:b/>
          <w:sz w:val="24"/>
          <w:szCs w:val="24"/>
        </w:rPr>
        <w:t>Motion by</w:t>
      </w:r>
      <w:r w:rsidRPr="00343B40">
        <w:rPr>
          <w:rFonts w:ascii="Arial" w:eastAsia="Times New Roman" w:hAnsi="Arial" w:cs="Arial"/>
          <w:sz w:val="24"/>
          <w:szCs w:val="24"/>
        </w:rPr>
        <w:t xml:space="preserve">: Earl Eues  </w:t>
      </w:r>
    </w:p>
    <w:p w:rsidR="00343B40" w:rsidRPr="00343B40" w:rsidRDefault="00343B40" w:rsidP="00343B40">
      <w:pPr>
        <w:spacing w:after="0" w:line="240" w:lineRule="auto"/>
        <w:rPr>
          <w:rFonts w:ascii="Arial" w:eastAsia="Times New Roman" w:hAnsi="Arial" w:cs="Arial"/>
          <w:sz w:val="24"/>
          <w:szCs w:val="24"/>
        </w:rPr>
      </w:pPr>
      <w:r w:rsidRPr="00343B40">
        <w:rPr>
          <w:rFonts w:ascii="Arial" w:eastAsia="Times New Roman" w:hAnsi="Arial" w:cs="Arial"/>
          <w:b/>
          <w:sz w:val="24"/>
          <w:szCs w:val="24"/>
        </w:rPr>
        <w:t>Seconded by</w:t>
      </w:r>
      <w:r w:rsidRPr="00343B40">
        <w:rPr>
          <w:rFonts w:ascii="Arial" w:eastAsia="Times New Roman" w:hAnsi="Arial" w:cs="Arial"/>
          <w:sz w:val="24"/>
          <w:szCs w:val="24"/>
        </w:rPr>
        <w:t xml:space="preserve">: </w:t>
      </w:r>
      <w:r w:rsidR="00E37E72">
        <w:rPr>
          <w:rFonts w:ascii="Arial" w:eastAsia="Times New Roman" w:hAnsi="Arial" w:cs="Arial"/>
          <w:sz w:val="24"/>
          <w:szCs w:val="24"/>
        </w:rPr>
        <w:t>Director Jacques Thibodeaux</w:t>
      </w:r>
    </w:p>
    <w:p w:rsidR="00343B40" w:rsidRPr="00343B40" w:rsidRDefault="00343B40" w:rsidP="00343B40">
      <w:pPr>
        <w:spacing w:after="0" w:line="240" w:lineRule="auto"/>
        <w:rPr>
          <w:rFonts w:ascii="Arial" w:eastAsia="Times New Roman" w:hAnsi="Arial" w:cs="Arial"/>
          <w:sz w:val="24"/>
          <w:szCs w:val="24"/>
        </w:rPr>
      </w:pPr>
    </w:p>
    <w:p w:rsidR="00343B40" w:rsidRPr="00343B40" w:rsidRDefault="00343B40" w:rsidP="00343B40">
      <w:pPr>
        <w:spacing w:after="0" w:line="240" w:lineRule="auto"/>
        <w:rPr>
          <w:rFonts w:ascii="Arial" w:eastAsia="Times New Roman" w:hAnsi="Arial" w:cs="Arial"/>
          <w:sz w:val="24"/>
          <w:szCs w:val="24"/>
        </w:rPr>
      </w:pPr>
      <w:r w:rsidRPr="00343B40">
        <w:rPr>
          <w:rFonts w:ascii="Arial" w:eastAsia="Times New Roman" w:hAnsi="Arial" w:cs="Arial"/>
          <w:sz w:val="24"/>
          <w:szCs w:val="24"/>
        </w:rPr>
        <w:t xml:space="preserve">There were no oppositions. </w:t>
      </w:r>
      <w:r w:rsidR="00E37E72">
        <w:rPr>
          <w:rFonts w:ascii="Arial" w:eastAsia="Times New Roman" w:hAnsi="Arial" w:cs="Arial"/>
          <w:sz w:val="24"/>
          <w:szCs w:val="24"/>
        </w:rPr>
        <w:t xml:space="preserve">September </w:t>
      </w:r>
      <w:r w:rsidRPr="00343B40">
        <w:rPr>
          <w:rFonts w:ascii="Arial" w:eastAsia="Times New Roman" w:hAnsi="Arial" w:cs="Arial"/>
          <w:sz w:val="24"/>
          <w:szCs w:val="24"/>
        </w:rPr>
        <w:t>2024 minutes were approved.</w:t>
      </w:r>
    </w:p>
    <w:p w:rsidR="00343B40" w:rsidRPr="00343B40" w:rsidRDefault="00343B40" w:rsidP="00343B40">
      <w:pPr>
        <w:spacing w:after="0" w:line="240" w:lineRule="auto"/>
        <w:rPr>
          <w:rFonts w:ascii="Arial" w:eastAsia="Times New Roman" w:hAnsi="Arial" w:cs="Arial"/>
          <w:sz w:val="24"/>
          <w:szCs w:val="24"/>
        </w:rPr>
      </w:pPr>
    </w:p>
    <w:p w:rsidR="00343B40" w:rsidRPr="00343B40" w:rsidRDefault="00343B40" w:rsidP="00343B40">
      <w:pPr>
        <w:spacing w:after="0" w:line="240" w:lineRule="auto"/>
        <w:rPr>
          <w:rFonts w:ascii="Arial" w:eastAsia="Times New Roman" w:hAnsi="Arial" w:cs="Arial"/>
          <w:b/>
          <w:sz w:val="24"/>
          <w:szCs w:val="24"/>
        </w:rPr>
      </w:pPr>
      <w:r w:rsidRPr="00343B40">
        <w:rPr>
          <w:rFonts w:ascii="Arial" w:eastAsia="Times New Roman" w:hAnsi="Arial" w:cs="Arial"/>
          <w:b/>
          <w:sz w:val="24"/>
          <w:szCs w:val="24"/>
        </w:rPr>
        <w:t>GOHSEP Updates/ Reports</w:t>
      </w:r>
    </w:p>
    <w:p w:rsidR="00343B40" w:rsidRDefault="00343B40" w:rsidP="00343B40">
      <w:pPr>
        <w:spacing w:after="0" w:line="240" w:lineRule="auto"/>
        <w:rPr>
          <w:rFonts w:ascii="Arial" w:eastAsia="Times New Roman" w:hAnsi="Arial" w:cs="Arial"/>
          <w:color w:val="000000"/>
          <w:sz w:val="24"/>
          <w:szCs w:val="24"/>
        </w:rPr>
      </w:pPr>
      <w:r w:rsidRPr="00343B40">
        <w:rPr>
          <w:rFonts w:ascii="Arial" w:eastAsia="Times New Roman" w:hAnsi="Arial" w:cs="Arial"/>
          <w:color w:val="000000"/>
          <w:sz w:val="24"/>
          <w:szCs w:val="24"/>
        </w:rPr>
        <w:t>Jacques Thibodeaux, Director</w:t>
      </w:r>
    </w:p>
    <w:p w:rsidR="00527ACF" w:rsidRDefault="00527ACF" w:rsidP="00527ACF">
      <w:pPr>
        <w:pStyle w:val="ListParagraph"/>
        <w:numPr>
          <w:ilvl w:val="0"/>
          <w:numId w:val="8"/>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Director Thibodeaux began his updates by introducing any new staff and or new staff positions present at the </w:t>
      </w:r>
      <w:r w:rsidR="006F6529">
        <w:rPr>
          <w:rFonts w:ascii="Arial" w:eastAsia="Times New Roman" w:hAnsi="Arial" w:cs="Arial"/>
          <w:color w:val="000000"/>
          <w:sz w:val="24"/>
          <w:szCs w:val="24"/>
        </w:rPr>
        <w:t xml:space="preserve">meeting: </w:t>
      </w:r>
      <w:r w:rsidR="008E4FF8">
        <w:rPr>
          <w:rFonts w:ascii="Arial" w:eastAsia="Times New Roman" w:hAnsi="Arial" w:cs="Arial"/>
          <w:color w:val="000000"/>
          <w:sz w:val="24"/>
          <w:szCs w:val="24"/>
        </w:rPr>
        <w:t xml:space="preserve">New GOHSEP Quality Control Staff </w:t>
      </w:r>
      <w:r w:rsidR="006F6529">
        <w:rPr>
          <w:rFonts w:ascii="Arial" w:eastAsia="Times New Roman" w:hAnsi="Arial" w:cs="Arial"/>
          <w:color w:val="000000"/>
          <w:sz w:val="24"/>
          <w:szCs w:val="24"/>
        </w:rPr>
        <w:t xml:space="preserve">Assistant Director Dee Ball, </w:t>
      </w:r>
      <w:r w:rsidR="008E4FF8">
        <w:rPr>
          <w:rFonts w:ascii="Arial" w:eastAsia="Times New Roman" w:hAnsi="Arial" w:cs="Arial"/>
          <w:color w:val="000000"/>
          <w:sz w:val="24"/>
          <w:szCs w:val="24"/>
        </w:rPr>
        <w:t xml:space="preserve">Quality Control specialists </w:t>
      </w:r>
      <w:r>
        <w:rPr>
          <w:rFonts w:ascii="Arial" w:eastAsia="Times New Roman" w:hAnsi="Arial" w:cs="Arial"/>
          <w:color w:val="000000"/>
          <w:sz w:val="24"/>
          <w:szCs w:val="24"/>
        </w:rPr>
        <w:t xml:space="preserve">Dana </w:t>
      </w:r>
      <w:proofErr w:type="spellStart"/>
      <w:r>
        <w:rPr>
          <w:rFonts w:ascii="Arial" w:eastAsia="Times New Roman" w:hAnsi="Arial" w:cs="Arial"/>
          <w:color w:val="000000"/>
          <w:sz w:val="24"/>
          <w:szCs w:val="24"/>
        </w:rPr>
        <w:t>M</w:t>
      </w:r>
      <w:r w:rsidR="006F6529">
        <w:rPr>
          <w:rFonts w:ascii="Arial" w:eastAsia="Times New Roman" w:hAnsi="Arial" w:cs="Arial"/>
          <w:color w:val="000000"/>
          <w:sz w:val="24"/>
          <w:szCs w:val="24"/>
        </w:rPr>
        <w:t>ichelli</w:t>
      </w:r>
      <w:proofErr w:type="spellEnd"/>
      <w:r w:rsidR="006F6529">
        <w:rPr>
          <w:rFonts w:ascii="Arial" w:eastAsia="Times New Roman" w:hAnsi="Arial" w:cs="Arial"/>
          <w:color w:val="000000"/>
          <w:sz w:val="24"/>
          <w:szCs w:val="24"/>
        </w:rPr>
        <w:t xml:space="preserve"> and Marcella Horne</w:t>
      </w:r>
      <w:r w:rsidR="008E4FF8">
        <w:rPr>
          <w:rFonts w:ascii="Arial" w:eastAsia="Times New Roman" w:hAnsi="Arial" w:cs="Arial"/>
          <w:color w:val="000000"/>
          <w:sz w:val="24"/>
          <w:szCs w:val="24"/>
        </w:rPr>
        <w:t xml:space="preserve">; </w:t>
      </w:r>
      <w:r>
        <w:rPr>
          <w:rFonts w:ascii="Arial" w:eastAsia="Times New Roman" w:hAnsi="Arial" w:cs="Arial"/>
          <w:color w:val="000000"/>
          <w:sz w:val="24"/>
          <w:szCs w:val="24"/>
        </w:rPr>
        <w:t>Preparedness Grants</w:t>
      </w:r>
      <w:r w:rsidR="008E4FF8">
        <w:rPr>
          <w:rFonts w:ascii="Arial" w:eastAsia="Times New Roman" w:hAnsi="Arial" w:cs="Arial"/>
          <w:color w:val="000000"/>
          <w:sz w:val="24"/>
          <w:szCs w:val="24"/>
        </w:rPr>
        <w:t xml:space="preserve"> Section Chief, Shera Adams; New</w:t>
      </w:r>
      <w:r w:rsidR="00A31324">
        <w:rPr>
          <w:rFonts w:ascii="Arial" w:eastAsia="Times New Roman" w:hAnsi="Arial" w:cs="Arial"/>
          <w:color w:val="000000"/>
          <w:sz w:val="24"/>
          <w:szCs w:val="24"/>
        </w:rPr>
        <w:t xml:space="preserve"> </w:t>
      </w:r>
      <w:r>
        <w:rPr>
          <w:rFonts w:ascii="Arial" w:eastAsia="Times New Roman" w:hAnsi="Arial" w:cs="Arial"/>
          <w:color w:val="000000"/>
          <w:sz w:val="24"/>
          <w:szCs w:val="24"/>
        </w:rPr>
        <w:t>Regional Support Director</w:t>
      </w:r>
      <w:r w:rsidR="008E4FF8">
        <w:rPr>
          <w:rFonts w:ascii="Arial" w:eastAsia="Times New Roman" w:hAnsi="Arial" w:cs="Arial"/>
          <w:color w:val="000000"/>
          <w:sz w:val="24"/>
          <w:szCs w:val="24"/>
        </w:rPr>
        <w:t xml:space="preserve">, Dean Davis; New Region 4 Regional Coordinator </w:t>
      </w:r>
      <w:r>
        <w:rPr>
          <w:rFonts w:ascii="Arial" w:eastAsia="Times New Roman" w:hAnsi="Arial" w:cs="Arial"/>
          <w:color w:val="000000"/>
          <w:sz w:val="24"/>
          <w:szCs w:val="24"/>
        </w:rPr>
        <w:t xml:space="preserve">Ashley </w:t>
      </w:r>
      <w:r w:rsidR="008E4FF8">
        <w:rPr>
          <w:rFonts w:ascii="Arial" w:eastAsia="Times New Roman" w:hAnsi="Arial" w:cs="Arial"/>
          <w:color w:val="000000"/>
          <w:sz w:val="24"/>
          <w:szCs w:val="24"/>
        </w:rPr>
        <w:t>Leblanc and the New Area Director for Regions 2, 4 and 5 is Darren Guidry</w:t>
      </w:r>
      <w:r>
        <w:rPr>
          <w:rFonts w:ascii="Arial" w:eastAsia="Times New Roman" w:hAnsi="Arial" w:cs="Arial"/>
          <w:color w:val="000000"/>
          <w:sz w:val="24"/>
          <w:szCs w:val="24"/>
        </w:rPr>
        <w:t>.</w:t>
      </w:r>
    </w:p>
    <w:p w:rsidR="00343B40" w:rsidRPr="00A31324" w:rsidRDefault="00343B40" w:rsidP="00A31324">
      <w:pPr>
        <w:pStyle w:val="ListParagraph"/>
        <w:spacing w:after="0" w:line="240" w:lineRule="auto"/>
        <w:rPr>
          <w:rFonts w:ascii="Arial" w:eastAsia="Times New Roman" w:hAnsi="Arial" w:cs="Arial"/>
          <w:color w:val="000000"/>
          <w:sz w:val="24"/>
          <w:szCs w:val="24"/>
        </w:rPr>
      </w:pPr>
    </w:p>
    <w:p w:rsidR="00343B40" w:rsidRDefault="00343B40" w:rsidP="00343B40">
      <w:pPr>
        <w:spacing w:after="0" w:line="240" w:lineRule="auto"/>
        <w:rPr>
          <w:rFonts w:ascii="Arial" w:eastAsia="Times New Roman" w:hAnsi="Arial" w:cs="Arial"/>
          <w:color w:val="000000"/>
          <w:sz w:val="24"/>
          <w:szCs w:val="24"/>
        </w:rPr>
      </w:pPr>
    </w:p>
    <w:p w:rsidR="00535933" w:rsidRPr="00527ACF" w:rsidRDefault="00527ACF" w:rsidP="00343B40">
      <w:pPr>
        <w:spacing w:after="0" w:line="240" w:lineRule="auto"/>
        <w:rPr>
          <w:rFonts w:ascii="Arial" w:eastAsia="Times New Roman" w:hAnsi="Arial" w:cs="Arial"/>
          <w:b/>
          <w:color w:val="000000"/>
          <w:sz w:val="24"/>
          <w:szCs w:val="24"/>
        </w:rPr>
      </w:pPr>
      <w:r w:rsidRPr="00527ACF">
        <w:rPr>
          <w:rFonts w:ascii="Arial" w:eastAsia="Times New Roman" w:hAnsi="Arial" w:cs="Arial"/>
          <w:b/>
          <w:color w:val="000000"/>
          <w:sz w:val="24"/>
          <w:szCs w:val="24"/>
        </w:rPr>
        <w:t>Public Assistance Updates</w:t>
      </w:r>
    </w:p>
    <w:p w:rsidR="00527ACF" w:rsidRDefault="00527ACF" w:rsidP="00343B40">
      <w:pPr>
        <w:spacing w:after="0" w:line="240" w:lineRule="auto"/>
        <w:rPr>
          <w:rFonts w:ascii="Arial" w:eastAsia="Times New Roman" w:hAnsi="Arial" w:cs="Arial"/>
          <w:color w:val="000000"/>
          <w:sz w:val="24"/>
          <w:szCs w:val="24"/>
        </w:rPr>
      </w:pPr>
      <w:r w:rsidRPr="00527ACF">
        <w:rPr>
          <w:rFonts w:ascii="Arial" w:eastAsia="Times New Roman" w:hAnsi="Arial" w:cs="Arial"/>
          <w:color w:val="000000"/>
          <w:sz w:val="24"/>
          <w:szCs w:val="24"/>
        </w:rPr>
        <w:t>Lynne Browning, Asst. Director Public Assistance</w:t>
      </w:r>
    </w:p>
    <w:p w:rsidR="00527ACF" w:rsidRDefault="00527ACF" w:rsidP="00527ACF">
      <w:pPr>
        <w:pStyle w:val="ListParagraph"/>
        <w:numPr>
          <w:ilvl w:val="0"/>
          <w:numId w:val="9"/>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Update: Last year’s FMAG Grant projects have not been obligated yet but should see some obligated soon. There’s about $7.7 million across all disasters with FEMA and should be obligated in next 2 weeks. </w:t>
      </w:r>
    </w:p>
    <w:p w:rsidR="00A74750" w:rsidRDefault="00527ACF" w:rsidP="00527ACF">
      <w:pPr>
        <w:pStyle w:val="ListParagraph"/>
        <w:numPr>
          <w:ilvl w:val="0"/>
          <w:numId w:val="9"/>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FEMA recentl</w:t>
      </w:r>
      <w:r w:rsidR="00A74750">
        <w:rPr>
          <w:rFonts w:ascii="Arial" w:eastAsia="Times New Roman" w:hAnsi="Arial" w:cs="Arial"/>
          <w:color w:val="000000"/>
          <w:sz w:val="24"/>
          <w:szCs w:val="24"/>
        </w:rPr>
        <w:t xml:space="preserve">y closed the public comment period on changes in the CFR for PA. Most changes are being attributed to attempt to move the program along more efficiently but really equates to more administrative burden on the applicant and the state. The changes proposed by FEMA includes a plan to give applicants only </w:t>
      </w:r>
      <w:r w:rsidR="00A74750" w:rsidRPr="00A74750">
        <w:rPr>
          <w:rFonts w:ascii="Arial" w:eastAsia="Times New Roman" w:hAnsi="Arial" w:cs="Arial"/>
          <w:color w:val="000000"/>
          <w:sz w:val="24"/>
          <w:szCs w:val="24"/>
          <w:u w:val="single"/>
        </w:rPr>
        <w:t>120 days</w:t>
      </w:r>
      <w:r w:rsidR="00C352C9">
        <w:rPr>
          <w:rFonts w:ascii="Arial" w:eastAsia="Times New Roman" w:hAnsi="Arial" w:cs="Arial"/>
          <w:color w:val="000000"/>
          <w:sz w:val="24"/>
          <w:szCs w:val="24"/>
        </w:rPr>
        <w:t xml:space="preserve"> from their Request for Public Assistance (RPA) submission to identify damages. C</w:t>
      </w:r>
      <w:r w:rsidR="00A74750">
        <w:rPr>
          <w:rFonts w:ascii="Arial" w:eastAsia="Times New Roman" w:hAnsi="Arial" w:cs="Arial"/>
          <w:color w:val="000000"/>
          <w:sz w:val="24"/>
          <w:szCs w:val="24"/>
        </w:rPr>
        <w:t xml:space="preserve">urrently the applicants have </w:t>
      </w:r>
      <w:r w:rsidR="00A74750" w:rsidRPr="00C352C9">
        <w:rPr>
          <w:rFonts w:ascii="Arial" w:eastAsia="Times New Roman" w:hAnsi="Arial" w:cs="Arial"/>
          <w:color w:val="000000"/>
          <w:sz w:val="24"/>
          <w:szCs w:val="24"/>
          <w:u w:val="single"/>
        </w:rPr>
        <w:t>60 days</w:t>
      </w:r>
      <w:r w:rsidR="00A74750">
        <w:rPr>
          <w:rFonts w:ascii="Arial" w:eastAsia="Times New Roman" w:hAnsi="Arial" w:cs="Arial"/>
          <w:color w:val="000000"/>
          <w:sz w:val="24"/>
          <w:szCs w:val="24"/>
        </w:rPr>
        <w:t xml:space="preserve"> from the recovery scoping meeting (RSM) and that would be</w:t>
      </w:r>
      <w:r w:rsidR="00C352C9">
        <w:rPr>
          <w:rFonts w:ascii="Arial" w:eastAsia="Times New Roman" w:hAnsi="Arial" w:cs="Arial"/>
          <w:color w:val="000000"/>
          <w:sz w:val="24"/>
          <w:szCs w:val="24"/>
        </w:rPr>
        <w:t xml:space="preserve"> detrimental to our applicants.  </w:t>
      </w:r>
      <w:r w:rsidR="00A74750">
        <w:rPr>
          <w:rFonts w:ascii="Arial" w:eastAsia="Times New Roman" w:hAnsi="Arial" w:cs="Arial"/>
          <w:color w:val="000000"/>
          <w:sz w:val="24"/>
          <w:szCs w:val="24"/>
        </w:rPr>
        <w:t>GOH</w:t>
      </w:r>
      <w:r w:rsidR="00C352C9">
        <w:rPr>
          <w:rFonts w:ascii="Arial" w:eastAsia="Times New Roman" w:hAnsi="Arial" w:cs="Arial"/>
          <w:color w:val="000000"/>
          <w:sz w:val="24"/>
          <w:szCs w:val="24"/>
        </w:rPr>
        <w:t>SEP opposes this proposal</w:t>
      </w:r>
      <w:r w:rsidR="00A74750">
        <w:rPr>
          <w:rFonts w:ascii="Arial" w:eastAsia="Times New Roman" w:hAnsi="Arial" w:cs="Arial"/>
          <w:color w:val="000000"/>
          <w:sz w:val="24"/>
          <w:szCs w:val="24"/>
        </w:rPr>
        <w:t xml:space="preserve">. </w:t>
      </w:r>
    </w:p>
    <w:p w:rsidR="00C352C9" w:rsidRDefault="00A74750" w:rsidP="00C352C9">
      <w:pPr>
        <w:pStyle w:val="ListParagraph"/>
        <w:numPr>
          <w:ilvl w:val="0"/>
          <w:numId w:val="9"/>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FEMA </w:t>
      </w:r>
      <w:r w:rsidR="00C352C9">
        <w:rPr>
          <w:rFonts w:ascii="Arial" w:eastAsia="Times New Roman" w:hAnsi="Arial" w:cs="Arial"/>
          <w:color w:val="000000"/>
          <w:sz w:val="24"/>
          <w:szCs w:val="24"/>
        </w:rPr>
        <w:t xml:space="preserve">Proposed Policy Changes: </w:t>
      </w:r>
    </w:p>
    <w:p w:rsidR="00A74750" w:rsidRPr="00C352C9" w:rsidRDefault="00C352C9" w:rsidP="00C352C9">
      <w:pPr>
        <w:pStyle w:val="ListParagraph"/>
        <w:numPr>
          <w:ilvl w:val="0"/>
          <w:numId w:val="10"/>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Proposes a </w:t>
      </w:r>
      <w:r w:rsidR="00A74750" w:rsidRPr="00C352C9">
        <w:rPr>
          <w:rFonts w:ascii="Arial" w:eastAsia="Times New Roman" w:hAnsi="Arial" w:cs="Arial"/>
          <w:color w:val="000000"/>
          <w:sz w:val="24"/>
          <w:szCs w:val="24"/>
        </w:rPr>
        <w:t xml:space="preserve">change </w:t>
      </w:r>
      <w:r>
        <w:rPr>
          <w:rFonts w:ascii="Arial" w:eastAsia="Times New Roman" w:hAnsi="Arial" w:cs="Arial"/>
          <w:color w:val="000000"/>
          <w:sz w:val="24"/>
          <w:szCs w:val="24"/>
        </w:rPr>
        <w:t xml:space="preserve">to </w:t>
      </w:r>
      <w:r w:rsidR="00A74750" w:rsidRPr="00C352C9">
        <w:rPr>
          <w:rFonts w:ascii="Arial" w:eastAsia="Times New Roman" w:hAnsi="Arial" w:cs="Arial"/>
          <w:color w:val="000000"/>
          <w:sz w:val="24"/>
          <w:szCs w:val="24"/>
        </w:rPr>
        <w:t xml:space="preserve">the policy that </w:t>
      </w:r>
      <w:r w:rsidR="005B76B9" w:rsidRPr="00C352C9">
        <w:rPr>
          <w:rFonts w:ascii="Arial" w:eastAsia="Times New Roman" w:hAnsi="Arial" w:cs="Arial"/>
          <w:color w:val="000000"/>
          <w:sz w:val="24"/>
          <w:szCs w:val="24"/>
        </w:rPr>
        <w:t xml:space="preserve">says that </w:t>
      </w:r>
      <w:r w:rsidR="00A74750" w:rsidRPr="00C352C9">
        <w:rPr>
          <w:rFonts w:ascii="Arial" w:eastAsia="Times New Roman" w:hAnsi="Arial" w:cs="Arial"/>
          <w:color w:val="000000"/>
          <w:sz w:val="24"/>
          <w:szCs w:val="24"/>
        </w:rPr>
        <w:t xml:space="preserve">within </w:t>
      </w:r>
      <w:r w:rsidR="00A74750" w:rsidRPr="00C352C9">
        <w:rPr>
          <w:rFonts w:ascii="Arial" w:eastAsia="Times New Roman" w:hAnsi="Arial" w:cs="Arial"/>
          <w:color w:val="000000"/>
          <w:sz w:val="24"/>
          <w:szCs w:val="24"/>
          <w:u w:val="single"/>
        </w:rPr>
        <w:t>30 days</w:t>
      </w:r>
      <w:r w:rsidR="00A74750" w:rsidRPr="00C352C9">
        <w:rPr>
          <w:rFonts w:ascii="Arial" w:eastAsia="Times New Roman" w:hAnsi="Arial" w:cs="Arial"/>
          <w:color w:val="000000"/>
          <w:sz w:val="24"/>
          <w:szCs w:val="24"/>
        </w:rPr>
        <w:t xml:space="preserve"> following a site inspection, the applicant must submit all documentation to determine </w:t>
      </w:r>
      <w:r w:rsidR="00F20DF2" w:rsidRPr="00C352C9">
        <w:rPr>
          <w:rFonts w:ascii="Arial" w:eastAsia="Times New Roman" w:hAnsi="Arial" w:cs="Arial"/>
          <w:color w:val="000000"/>
          <w:sz w:val="24"/>
          <w:szCs w:val="24"/>
        </w:rPr>
        <w:t>eligible</w:t>
      </w:r>
      <w:r w:rsidRPr="00C352C9">
        <w:rPr>
          <w:rFonts w:ascii="Arial" w:eastAsia="Times New Roman" w:hAnsi="Arial" w:cs="Arial"/>
          <w:color w:val="000000"/>
          <w:sz w:val="24"/>
          <w:szCs w:val="24"/>
        </w:rPr>
        <w:t xml:space="preserve"> work and costs. F</w:t>
      </w:r>
      <w:r w:rsidR="005B76B9" w:rsidRPr="00C352C9">
        <w:rPr>
          <w:rFonts w:ascii="Arial" w:eastAsia="Times New Roman" w:hAnsi="Arial" w:cs="Arial"/>
          <w:color w:val="000000"/>
          <w:sz w:val="24"/>
          <w:szCs w:val="24"/>
        </w:rPr>
        <w:t>ailure to do so could find an applicant’s</w:t>
      </w:r>
      <w:r w:rsidR="00A74750" w:rsidRPr="00C352C9">
        <w:rPr>
          <w:rFonts w:ascii="Arial" w:eastAsia="Times New Roman" w:hAnsi="Arial" w:cs="Arial"/>
          <w:color w:val="000000"/>
          <w:sz w:val="24"/>
          <w:szCs w:val="24"/>
        </w:rPr>
        <w:t xml:space="preserve"> </w:t>
      </w:r>
      <w:r w:rsidR="005B76B9" w:rsidRPr="00C352C9">
        <w:rPr>
          <w:rFonts w:ascii="Arial" w:eastAsia="Times New Roman" w:hAnsi="Arial" w:cs="Arial"/>
          <w:color w:val="000000"/>
          <w:sz w:val="24"/>
          <w:szCs w:val="24"/>
        </w:rPr>
        <w:t xml:space="preserve">project ineligible if </w:t>
      </w:r>
      <w:r w:rsidR="00A74750" w:rsidRPr="00C352C9">
        <w:rPr>
          <w:rFonts w:ascii="Arial" w:eastAsia="Times New Roman" w:hAnsi="Arial" w:cs="Arial"/>
          <w:color w:val="000000"/>
          <w:sz w:val="24"/>
          <w:szCs w:val="24"/>
        </w:rPr>
        <w:t>a time extension</w:t>
      </w:r>
      <w:r w:rsidR="005B76B9" w:rsidRPr="00C352C9">
        <w:rPr>
          <w:rFonts w:ascii="Arial" w:eastAsia="Times New Roman" w:hAnsi="Arial" w:cs="Arial"/>
          <w:color w:val="000000"/>
          <w:sz w:val="24"/>
          <w:szCs w:val="24"/>
        </w:rPr>
        <w:t xml:space="preserve"> is not submitted</w:t>
      </w:r>
      <w:r w:rsidR="00A74750" w:rsidRPr="00C352C9">
        <w:rPr>
          <w:rFonts w:ascii="Arial" w:eastAsia="Times New Roman" w:hAnsi="Arial" w:cs="Arial"/>
          <w:color w:val="000000"/>
          <w:sz w:val="24"/>
          <w:szCs w:val="24"/>
        </w:rPr>
        <w:t xml:space="preserve">. </w:t>
      </w:r>
      <w:r>
        <w:rPr>
          <w:rFonts w:ascii="Arial" w:eastAsia="Times New Roman" w:hAnsi="Arial" w:cs="Arial"/>
          <w:color w:val="000000"/>
          <w:sz w:val="24"/>
          <w:szCs w:val="24"/>
        </w:rPr>
        <w:t>GOHSEP strongly opposes this proposition.</w:t>
      </w:r>
    </w:p>
    <w:p w:rsidR="00527ACF" w:rsidRDefault="00C352C9" w:rsidP="00C352C9">
      <w:pPr>
        <w:pStyle w:val="ListParagraph"/>
        <w:numPr>
          <w:ilvl w:val="0"/>
          <w:numId w:val="10"/>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Proposes a </w:t>
      </w:r>
      <w:r w:rsidR="00A74750">
        <w:rPr>
          <w:rFonts w:ascii="Arial" w:eastAsia="Times New Roman" w:hAnsi="Arial" w:cs="Arial"/>
          <w:color w:val="000000"/>
          <w:sz w:val="24"/>
          <w:szCs w:val="24"/>
        </w:rPr>
        <w:t xml:space="preserve">change </w:t>
      </w:r>
      <w:r>
        <w:rPr>
          <w:rFonts w:ascii="Arial" w:eastAsia="Times New Roman" w:hAnsi="Arial" w:cs="Arial"/>
          <w:color w:val="000000"/>
          <w:sz w:val="24"/>
          <w:szCs w:val="24"/>
        </w:rPr>
        <w:t xml:space="preserve">to </w:t>
      </w:r>
      <w:r w:rsidR="00A74750">
        <w:rPr>
          <w:rFonts w:ascii="Arial" w:eastAsia="Times New Roman" w:hAnsi="Arial" w:cs="Arial"/>
          <w:color w:val="000000"/>
          <w:sz w:val="24"/>
          <w:szCs w:val="24"/>
        </w:rPr>
        <w:t xml:space="preserve">the </w:t>
      </w:r>
      <w:r>
        <w:rPr>
          <w:rFonts w:ascii="Arial" w:eastAsia="Times New Roman" w:hAnsi="Arial" w:cs="Arial"/>
          <w:color w:val="000000"/>
          <w:sz w:val="24"/>
          <w:szCs w:val="24"/>
        </w:rPr>
        <w:t xml:space="preserve">policy concerning </w:t>
      </w:r>
      <w:r w:rsidR="00A74750">
        <w:rPr>
          <w:rFonts w:ascii="Arial" w:eastAsia="Times New Roman" w:hAnsi="Arial" w:cs="Arial"/>
          <w:color w:val="000000"/>
          <w:sz w:val="24"/>
          <w:szCs w:val="24"/>
        </w:rPr>
        <w:t xml:space="preserve">site specific </w:t>
      </w:r>
      <w:r w:rsidR="005B76B9">
        <w:rPr>
          <w:rFonts w:ascii="Arial" w:eastAsia="Times New Roman" w:hAnsi="Arial" w:cs="Arial"/>
          <w:color w:val="000000"/>
          <w:sz w:val="24"/>
          <w:szCs w:val="24"/>
        </w:rPr>
        <w:t xml:space="preserve">project </w:t>
      </w:r>
      <w:r w:rsidR="00A74750">
        <w:rPr>
          <w:rFonts w:ascii="Arial" w:eastAsia="Times New Roman" w:hAnsi="Arial" w:cs="Arial"/>
          <w:color w:val="000000"/>
          <w:sz w:val="24"/>
          <w:szCs w:val="24"/>
        </w:rPr>
        <w:t>thresholds. FEMA has a minimum project threshold of $3</w:t>
      </w:r>
      <w:r>
        <w:rPr>
          <w:rFonts w:ascii="Arial" w:eastAsia="Times New Roman" w:hAnsi="Arial" w:cs="Arial"/>
          <w:color w:val="000000"/>
          <w:sz w:val="24"/>
          <w:szCs w:val="24"/>
        </w:rPr>
        <w:t xml:space="preserve">,800 and now they would like </w:t>
      </w:r>
      <w:r w:rsidR="005B76B9">
        <w:rPr>
          <w:rFonts w:ascii="Arial" w:eastAsia="Times New Roman" w:hAnsi="Arial" w:cs="Arial"/>
          <w:color w:val="000000"/>
          <w:sz w:val="24"/>
          <w:szCs w:val="24"/>
        </w:rPr>
        <w:t xml:space="preserve">to tie the </w:t>
      </w:r>
      <w:r w:rsidR="0094629D">
        <w:rPr>
          <w:rFonts w:ascii="Arial" w:eastAsia="Times New Roman" w:hAnsi="Arial" w:cs="Arial"/>
          <w:color w:val="000000"/>
          <w:sz w:val="24"/>
          <w:szCs w:val="24"/>
        </w:rPr>
        <w:t xml:space="preserve">specific </w:t>
      </w:r>
      <w:r w:rsidR="005B76B9">
        <w:rPr>
          <w:rFonts w:ascii="Arial" w:eastAsia="Times New Roman" w:hAnsi="Arial" w:cs="Arial"/>
          <w:color w:val="000000"/>
          <w:sz w:val="24"/>
          <w:szCs w:val="24"/>
        </w:rPr>
        <w:t>project threshold to individual project</w:t>
      </w:r>
      <w:r w:rsidR="00F20DF2">
        <w:rPr>
          <w:rFonts w:ascii="Arial" w:eastAsia="Times New Roman" w:hAnsi="Arial" w:cs="Arial"/>
          <w:color w:val="000000"/>
          <w:sz w:val="24"/>
          <w:szCs w:val="24"/>
        </w:rPr>
        <w:t xml:space="preserve"> </w:t>
      </w:r>
      <w:r w:rsidR="005B76B9">
        <w:rPr>
          <w:rFonts w:ascii="Arial" w:eastAsia="Times New Roman" w:hAnsi="Arial" w:cs="Arial"/>
          <w:color w:val="000000"/>
          <w:sz w:val="24"/>
          <w:szCs w:val="24"/>
        </w:rPr>
        <w:t xml:space="preserve">line items within each project. </w:t>
      </w:r>
      <w:r w:rsidR="00F20DF2">
        <w:rPr>
          <w:rFonts w:ascii="Arial" w:eastAsia="Times New Roman" w:hAnsi="Arial" w:cs="Arial"/>
          <w:color w:val="000000"/>
          <w:sz w:val="24"/>
          <w:szCs w:val="24"/>
        </w:rPr>
        <w:t xml:space="preserve">GOHSEP </w:t>
      </w:r>
      <w:r w:rsidR="005B76B9">
        <w:rPr>
          <w:rFonts w:ascii="Arial" w:eastAsia="Times New Roman" w:hAnsi="Arial" w:cs="Arial"/>
          <w:color w:val="000000"/>
          <w:sz w:val="24"/>
          <w:szCs w:val="24"/>
        </w:rPr>
        <w:t xml:space="preserve">strongly </w:t>
      </w:r>
      <w:r w:rsidR="00F20DF2">
        <w:rPr>
          <w:rFonts w:ascii="Arial" w:eastAsia="Times New Roman" w:hAnsi="Arial" w:cs="Arial"/>
          <w:color w:val="000000"/>
          <w:sz w:val="24"/>
          <w:szCs w:val="24"/>
        </w:rPr>
        <w:t>opposes this</w:t>
      </w:r>
      <w:r w:rsidR="005B76B9">
        <w:rPr>
          <w:rFonts w:ascii="Arial" w:eastAsia="Times New Roman" w:hAnsi="Arial" w:cs="Arial"/>
          <w:color w:val="000000"/>
          <w:sz w:val="24"/>
          <w:szCs w:val="24"/>
        </w:rPr>
        <w:t xml:space="preserve"> p</w:t>
      </w:r>
      <w:r>
        <w:rPr>
          <w:rFonts w:ascii="Arial" w:eastAsia="Times New Roman" w:hAnsi="Arial" w:cs="Arial"/>
          <w:color w:val="000000"/>
          <w:sz w:val="24"/>
          <w:szCs w:val="24"/>
        </w:rPr>
        <w:t>roposition</w:t>
      </w:r>
      <w:r w:rsidR="00F20DF2">
        <w:rPr>
          <w:rFonts w:ascii="Arial" w:eastAsia="Times New Roman" w:hAnsi="Arial" w:cs="Arial"/>
          <w:color w:val="000000"/>
          <w:sz w:val="24"/>
          <w:szCs w:val="24"/>
        </w:rPr>
        <w:t>.</w:t>
      </w:r>
    </w:p>
    <w:p w:rsidR="00F20DF2" w:rsidRPr="00C352C9" w:rsidRDefault="00F20DF2" w:rsidP="00C352C9">
      <w:pPr>
        <w:pStyle w:val="ListParagraph"/>
        <w:numPr>
          <w:ilvl w:val="0"/>
          <w:numId w:val="12"/>
        </w:numPr>
        <w:spacing w:after="0" w:line="240" w:lineRule="auto"/>
        <w:rPr>
          <w:rFonts w:ascii="Arial" w:eastAsia="Times New Roman" w:hAnsi="Arial" w:cs="Arial"/>
          <w:color w:val="000000"/>
          <w:sz w:val="24"/>
          <w:szCs w:val="24"/>
        </w:rPr>
      </w:pPr>
      <w:r w:rsidRPr="00C352C9">
        <w:rPr>
          <w:rFonts w:ascii="Arial" w:eastAsia="Times New Roman" w:hAnsi="Arial" w:cs="Arial"/>
          <w:color w:val="000000"/>
          <w:sz w:val="24"/>
          <w:szCs w:val="24"/>
        </w:rPr>
        <w:t>FEMA also asked GOHSEP PA to generate a staffing plan specific to each disaster and GOHSEP feels this is unnecessary. The Federal Public registry sho</w:t>
      </w:r>
      <w:r w:rsidR="005B76B9" w:rsidRPr="00C352C9">
        <w:rPr>
          <w:rFonts w:ascii="Arial" w:eastAsia="Times New Roman" w:hAnsi="Arial" w:cs="Arial"/>
          <w:color w:val="000000"/>
          <w:sz w:val="24"/>
          <w:szCs w:val="24"/>
        </w:rPr>
        <w:t xml:space="preserve">uld still be open to review any </w:t>
      </w:r>
      <w:r w:rsidRPr="00C352C9">
        <w:rPr>
          <w:rFonts w:ascii="Arial" w:eastAsia="Times New Roman" w:hAnsi="Arial" w:cs="Arial"/>
          <w:color w:val="000000"/>
          <w:sz w:val="24"/>
          <w:szCs w:val="24"/>
        </w:rPr>
        <w:t>comments.</w:t>
      </w:r>
    </w:p>
    <w:p w:rsidR="00F20DF2" w:rsidRPr="00C352C9" w:rsidRDefault="00F20DF2" w:rsidP="00C352C9">
      <w:pPr>
        <w:pStyle w:val="ListParagraph"/>
        <w:numPr>
          <w:ilvl w:val="0"/>
          <w:numId w:val="11"/>
        </w:numPr>
        <w:spacing w:after="0" w:line="240" w:lineRule="auto"/>
        <w:rPr>
          <w:rFonts w:ascii="Arial" w:eastAsia="Times New Roman" w:hAnsi="Arial" w:cs="Arial"/>
          <w:color w:val="000000"/>
          <w:sz w:val="24"/>
          <w:szCs w:val="24"/>
        </w:rPr>
      </w:pPr>
      <w:r w:rsidRPr="00C352C9">
        <w:rPr>
          <w:rFonts w:ascii="Arial" w:eastAsia="Times New Roman" w:hAnsi="Arial" w:cs="Arial"/>
          <w:color w:val="000000"/>
          <w:sz w:val="24"/>
          <w:szCs w:val="24"/>
        </w:rPr>
        <w:t>Last year’s FMAGs were predominantly in Regions 5, 6 and 7 but also includes multiple fire departments from across the state. The State Fire Marshal and State A</w:t>
      </w:r>
      <w:r w:rsidR="005B76B9" w:rsidRPr="00C352C9">
        <w:rPr>
          <w:rFonts w:ascii="Arial" w:eastAsia="Times New Roman" w:hAnsi="Arial" w:cs="Arial"/>
          <w:color w:val="000000"/>
          <w:sz w:val="24"/>
          <w:szCs w:val="24"/>
        </w:rPr>
        <w:t xml:space="preserve">ttorney </w:t>
      </w:r>
      <w:r w:rsidRPr="00C352C9">
        <w:rPr>
          <w:rFonts w:ascii="Arial" w:eastAsia="Times New Roman" w:hAnsi="Arial" w:cs="Arial"/>
          <w:color w:val="000000"/>
          <w:sz w:val="24"/>
          <w:szCs w:val="24"/>
        </w:rPr>
        <w:t>G</w:t>
      </w:r>
      <w:r w:rsidR="005B76B9" w:rsidRPr="00C352C9">
        <w:rPr>
          <w:rFonts w:ascii="Arial" w:eastAsia="Times New Roman" w:hAnsi="Arial" w:cs="Arial"/>
          <w:color w:val="000000"/>
          <w:sz w:val="24"/>
          <w:szCs w:val="24"/>
        </w:rPr>
        <w:t>eneral</w:t>
      </w:r>
      <w:r w:rsidRPr="00C352C9">
        <w:rPr>
          <w:rFonts w:ascii="Arial" w:eastAsia="Times New Roman" w:hAnsi="Arial" w:cs="Arial"/>
          <w:color w:val="000000"/>
          <w:sz w:val="24"/>
          <w:szCs w:val="24"/>
        </w:rPr>
        <w:t xml:space="preserve"> are </w:t>
      </w:r>
      <w:r w:rsidR="005B76B9" w:rsidRPr="00C352C9">
        <w:rPr>
          <w:rFonts w:ascii="Arial" w:eastAsia="Times New Roman" w:hAnsi="Arial" w:cs="Arial"/>
          <w:color w:val="000000"/>
          <w:sz w:val="24"/>
          <w:szCs w:val="24"/>
        </w:rPr>
        <w:t>watching</w:t>
      </w:r>
      <w:r w:rsidRPr="00C352C9">
        <w:rPr>
          <w:rFonts w:ascii="Arial" w:eastAsia="Times New Roman" w:hAnsi="Arial" w:cs="Arial"/>
          <w:color w:val="000000"/>
          <w:sz w:val="24"/>
          <w:szCs w:val="24"/>
        </w:rPr>
        <w:t xml:space="preserve"> its progression. </w:t>
      </w:r>
    </w:p>
    <w:p w:rsidR="00F20DF2" w:rsidRPr="00C352C9" w:rsidRDefault="00F20DF2" w:rsidP="00C352C9">
      <w:pPr>
        <w:pStyle w:val="ListParagraph"/>
        <w:numPr>
          <w:ilvl w:val="0"/>
          <w:numId w:val="11"/>
        </w:numPr>
        <w:spacing w:after="0" w:line="240" w:lineRule="auto"/>
        <w:rPr>
          <w:rFonts w:ascii="Arial" w:eastAsia="Times New Roman" w:hAnsi="Arial" w:cs="Arial"/>
          <w:color w:val="000000"/>
          <w:sz w:val="24"/>
          <w:szCs w:val="24"/>
        </w:rPr>
      </w:pPr>
      <w:r w:rsidRPr="00C352C9">
        <w:rPr>
          <w:rFonts w:ascii="Arial" w:eastAsia="Times New Roman" w:hAnsi="Arial" w:cs="Arial"/>
          <w:color w:val="000000"/>
          <w:sz w:val="24"/>
          <w:szCs w:val="24"/>
        </w:rPr>
        <w:t>A new PAPPG is expected in October</w:t>
      </w:r>
      <w:r w:rsidR="005B76B9" w:rsidRPr="00C352C9">
        <w:rPr>
          <w:rFonts w:ascii="Arial" w:eastAsia="Times New Roman" w:hAnsi="Arial" w:cs="Arial"/>
          <w:color w:val="000000"/>
          <w:sz w:val="24"/>
          <w:szCs w:val="24"/>
        </w:rPr>
        <w:t xml:space="preserve"> 2024</w:t>
      </w:r>
      <w:r w:rsidRPr="00C352C9">
        <w:rPr>
          <w:rFonts w:ascii="Arial" w:eastAsia="Times New Roman" w:hAnsi="Arial" w:cs="Arial"/>
          <w:color w:val="000000"/>
          <w:sz w:val="24"/>
          <w:szCs w:val="24"/>
        </w:rPr>
        <w:t>.</w:t>
      </w:r>
    </w:p>
    <w:p w:rsidR="00343B40" w:rsidRPr="00343B40" w:rsidRDefault="00343B40" w:rsidP="00343B40">
      <w:pPr>
        <w:spacing w:after="0" w:line="240" w:lineRule="auto"/>
        <w:contextualSpacing/>
        <w:jc w:val="both"/>
        <w:rPr>
          <w:rFonts w:ascii="Arial" w:eastAsia="Times New Roman" w:hAnsi="Arial" w:cs="Arial"/>
          <w:sz w:val="24"/>
          <w:szCs w:val="24"/>
        </w:rPr>
      </w:pPr>
    </w:p>
    <w:p w:rsidR="00343B40" w:rsidRPr="00343B40" w:rsidRDefault="00343B40" w:rsidP="00343B40">
      <w:pPr>
        <w:spacing w:after="0" w:line="240" w:lineRule="auto"/>
        <w:jc w:val="both"/>
        <w:rPr>
          <w:rFonts w:ascii="Arial" w:eastAsia="Times New Roman" w:hAnsi="Arial" w:cs="Arial"/>
          <w:b/>
          <w:sz w:val="24"/>
          <w:szCs w:val="24"/>
        </w:rPr>
      </w:pPr>
      <w:r w:rsidRPr="00343B40">
        <w:rPr>
          <w:rFonts w:ascii="Arial" w:eastAsia="Times New Roman" w:hAnsi="Arial" w:cs="Arial"/>
          <w:b/>
          <w:sz w:val="24"/>
          <w:szCs w:val="24"/>
        </w:rPr>
        <w:t>Hazard Mitigation Updates</w:t>
      </w:r>
    </w:p>
    <w:p w:rsidR="00343B40" w:rsidRPr="00343B40" w:rsidRDefault="00343B40" w:rsidP="00343B40">
      <w:pPr>
        <w:spacing w:after="0" w:line="240" w:lineRule="auto"/>
        <w:jc w:val="both"/>
        <w:rPr>
          <w:rFonts w:ascii="Arial" w:eastAsia="Times New Roman" w:hAnsi="Arial" w:cs="Arial"/>
          <w:sz w:val="24"/>
          <w:szCs w:val="24"/>
        </w:rPr>
      </w:pPr>
      <w:r w:rsidRPr="00343B40">
        <w:rPr>
          <w:rFonts w:ascii="Arial" w:eastAsia="Times New Roman" w:hAnsi="Arial" w:cs="Arial"/>
          <w:sz w:val="24"/>
          <w:szCs w:val="24"/>
        </w:rPr>
        <w:t>Sandra Dugas Gaspard, Asst. Director Hazard Mitigation</w:t>
      </w:r>
    </w:p>
    <w:p w:rsidR="00343B40" w:rsidRPr="00343B40" w:rsidRDefault="00343B40" w:rsidP="00343B40">
      <w:pPr>
        <w:spacing w:after="0" w:line="240" w:lineRule="auto"/>
        <w:jc w:val="both"/>
        <w:rPr>
          <w:rFonts w:ascii="Arial" w:eastAsia="Times New Roman" w:hAnsi="Arial" w:cs="Arial"/>
          <w:sz w:val="24"/>
          <w:szCs w:val="24"/>
        </w:rPr>
      </w:pPr>
    </w:p>
    <w:p w:rsidR="00BA4098" w:rsidRDefault="00F20DF2" w:rsidP="00343B40">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2024 Building Resilient Infrastructure and Communities (BRIC) Projects and FMA Grants will not open in October and at this time FEMA has not issued any tentative opening dates. The INF was lifted, </w:t>
      </w:r>
      <w:r w:rsidR="00BA4098">
        <w:rPr>
          <w:rFonts w:ascii="Arial" w:eastAsia="Times New Roman" w:hAnsi="Arial" w:cs="Arial"/>
          <w:sz w:val="24"/>
          <w:szCs w:val="24"/>
        </w:rPr>
        <w:t xml:space="preserve">so any pending projects should be obligated </w:t>
      </w:r>
      <w:r>
        <w:rPr>
          <w:rFonts w:ascii="Arial" w:eastAsia="Times New Roman" w:hAnsi="Arial" w:cs="Arial"/>
          <w:sz w:val="24"/>
          <w:szCs w:val="24"/>
        </w:rPr>
        <w:t xml:space="preserve">once the RFIs are </w:t>
      </w:r>
      <w:r w:rsidR="00BA4098">
        <w:rPr>
          <w:rFonts w:ascii="Arial" w:eastAsia="Times New Roman" w:hAnsi="Arial" w:cs="Arial"/>
          <w:sz w:val="24"/>
          <w:szCs w:val="24"/>
        </w:rPr>
        <w:t>resolved. FY 23 BRIC and FMA selections =31 projects for $206 million, the 23 BRIC selections were announce</w:t>
      </w:r>
      <w:r w:rsidR="005B76B9">
        <w:rPr>
          <w:rFonts w:ascii="Arial" w:eastAsia="Times New Roman" w:hAnsi="Arial" w:cs="Arial"/>
          <w:sz w:val="24"/>
          <w:szCs w:val="24"/>
        </w:rPr>
        <w:t>d</w:t>
      </w:r>
      <w:r w:rsidR="00BA4098">
        <w:rPr>
          <w:rFonts w:ascii="Arial" w:eastAsia="Times New Roman" w:hAnsi="Arial" w:cs="Arial"/>
          <w:sz w:val="24"/>
          <w:szCs w:val="24"/>
        </w:rPr>
        <w:t xml:space="preserve"> and there were 15 projec</w:t>
      </w:r>
      <w:r w:rsidR="005B76B9">
        <w:rPr>
          <w:rFonts w:ascii="Arial" w:eastAsia="Times New Roman" w:hAnsi="Arial" w:cs="Arial"/>
          <w:sz w:val="24"/>
          <w:szCs w:val="24"/>
        </w:rPr>
        <w:t>ts for $99.8 million. This includes</w:t>
      </w:r>
      <w:r w:rsidR="00BA4098">
        <w:rPr>
          <w:rFonts w:ascii="Arial" w:eastAsia="Times New Roman" w:hAnsi="Arial" w:cs="Arial"/>
          <w:sz w:val="24"/>
          <w:szCs w:val="24"/>
        </w:rPr>
        <w:t xml:space="preserve"> 5 competitive selections which is the hig</w:t>
      </w:r>
      <w:r w:rsidR="005B76B9">
        <w:rPr>
          <w:rFonts w:ascii="Arial" w:eastAsia="Times New Roman" w:hAnsi="Arial" w:cs="Arial"/>
          <w:sz w:val="24"/>
          <w:szCs w:val="24"/>
        </w:rPr>
        <w:t>hest number Louisiana has ever received</w:t>
      </w:r>
      <w:r w:rsidR="00BA4098">
        <w:rPr>
          <w:rFonts w:ascii="Arial" w:eastAsia="Times New Roman" w:hAnsi="Arial" w:cs="Arial"/>
          <w:sz w:val="24"/>
          <w:szCs w:val="24"/>
        </w:rPr>
        <w:t>.</w:t>
      </w:r>
    </w:p>
    <w:p w:rsidR="00C32085" w:rsidRDefault="00BA4098" w:rsidP="00343B40">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“FMA Swift Current” was a pilot program two years ago and required a major Flood declaration. Hurricane Francine met that requirement </w:t>
      </w:r>
      <w:r w:rsidR="005B76B9">
        <w:rPr>
          <w:rFonts w:ascii="Arial" w:eastAsia="Times New Roman" w:hAnsi="Arial" w:cs="Arial"/>
          <w:sz w:val="24"/>
          <w:szCs w:val="24"/>
        </w:rPr>
        <w:t>for this grant and Louisiana is</w:t>
      </w:r>
      <w:r>
        <w:rPr>
          <w:rFonts w:ascii="Arial" w:eastAsia="Times New Roman" w:hAnsi="Arial" w:cs="Arial"/>
          <w:sz w:val="24"/>
          <w:szCs w:val="24"/>
        </w:rPr>
        <w:t xml:space="preserve"> now eligible for this $40 million grant. The associated application should open in November and GOHSEP HM will be holding calls to discuss the program and applicant eligibility. The applications will be due in April 2025. </w:t>
      </w:r>
    </w:p>
    <w:p w:rsidR="00BA4098" w:rsidRDefault="00C32085" w:rsidP="00343B40">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HM Staff is supporting Senator Cassidy’s Rural Recovery Funding Summit. Attended his summits in regions 6, 7 and 8. 3 more in Rayne, Gonzales and Madisonville (week of October 27, 2024).</w:t>
      </w:r>
      <w:r w:rsidR="00BA4098">
        <w:rPr>
          <w:rFonts w:ascii="Arial" w:eastAsia="Times New Roman" w:hAnsi="Arial" w:cs="Arial"/>
          <w:sz w:val="24"/>
          <w:szCs w:val="24"/>
        </w:rPr>
        <w:t xml:space="preserve"> </w:t>
      </w:r>
    </w:p>
    <w:p w:rsidR="00C32085" w:rsidRDefault="00C32085" w:rsidP="00C32085">
      <w:pPr>
        <w:numPr>
          <w:ilvl w:val="0"/>
          <w:numId w:val="3"/>
        </w:num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Preparedness Grants- </w:t>
      </w:r>
      <w:r w:rsidR="005B76B9">
        <w:rPr>
          <w:rFonts w:ascii="Arial" w:eastAsia="Times New Roman" w:hAnsi="Arial" w:cs="Arial"/>
          <w:sz w:val="24"/>
          <w:szCs w:val="24"/>
        </w:rPr>
        <w:t>continues to process</w:t>
      </w:r>
      <w:r>
        <w:rPr>
          <w:rFonts w:ascii="Arial" w:eastAsia="Times New Roman" w:hAnsi="Arial" w:cs="Arial"/>
          <w:sz w:val="24"/>
          <w:szCs w:val="24"/>
        </w:rPr>
        <w:t xml:space="preserve"> reimbursements closeouts from previous grant funding years. Awaiting </w:t>
      </w:r>
      <w:r w:rsidR="005B76B9">
        <w:rPr>
          <w:rFonts w:ascii="Arial" w:eastAsia="Times New Roman" w:hAnsi="Arial" w:cs="Arial"/>
          <w:sz w:val="24"/>
          <w:szCs w:val="24"/>
        </w:rPr>
        <w:t xml:space="preserve">FEMA </w:t>
      </w:r>
      <w:r>
        <w:rPr>
          <w:rFonts w:ascii="Arial" w:eastAsia="Times New Roman" w:hAnsi="Arial" w:cs="Arial"/>
          <w:sz w:val="24"/>
          <w:szCs w:val="24"/>
        </w:rPr>
        <w:t>grant funding for FY’24 awards. GOHSEP has set a few deadlines in case FEMA drops short notice deadlines.</w:t>
      </w:r>
    </w:p>
    <w:p w:rsidR="00C32085" w:rsidRDefault="00C32085" w:rsidP="00C32085">
      <w:pPr>
        <w:spacing w:after="0" w:line="240" w:lineRule="auto"/>
        <w:ind w:left="720"/>
        <w:jc w:val="both"/>
        <w:rPr>
          <w:rFonts w:ascii="Arial" w:eastAsia="Times New Roman" w:hAnsi="Arial" w:cs="Arial"/>
          <w:sz w:val="24"/>
          <w:szCs w:val="24"/>
        </w:rPr>
      </w:pPr>
    </w:p>
    <w:p w:rsidR="00DE54CC" w:rsidRDefault="00C32085" w:rsidP="00C32085">
      <w:pPr>
        <w:spacing w:after="0" w:line="240" w:lineRule="auto"/>
        <w:ind w:left="720"/>
        <w:jc w:val="both"/>
        <w:rPr>
          <w:rFonts w:ascii="Arial" w:eastAsia="Times New Roman" w:hAnsi="Arial" w:cs="Arial"/>
          <w:sz w:val="24"/>
          <w:szCs w:val="24"/>
        </w:rPr>
      </w:pPr>
      <w:r>
        <w:rPr>
          <w:rFonts w:ascii="Arial" w:eastAsia="Times New Roman" w:hAnsi="Arial" w:cs="Arial"/>
          <w:sz w:val="24"/>
          <w:szCs w:val="24"/>
        </w:rPr>
        <w:t>Preparedness Grants has i</w:t>
      </w:r>
      <w:r w:rsidRPr="00C32085">
        <w:rPr>
          <w:rFonts w:ascii="Arial" w:eastAsia="Times New Roman" w:hAnsi="Arial" w:cs="Arial"/>
          <w:sz w:val="24"/>
          <w:szCs w:val="24"/>
        </w:rPr>
        <w:t>dentified GOHSEP Grants system issues with the vendor, asking for Parish OHSEP input on any further issues. Making customer service improvements and changes. Please be patient with Sandy, Jeffrey and Shera.</w:t>
      </w:r>
      <w:r w:rsidR="00DE54CC">
        <w:rPr>
          <w:rFonts w:ascii="Arial" w:eastAsia="Times New Roman" w:hAnsi="Arial" w:cs="Arial"/>
          <w:sz w:val="24"/>
          <w:szCs w:val="24"/>
        </w:rPr>
        <w:t xml:space="preserve"> </w:t>
      </w:r>
    </w:p>
    <w:p w:rsidR="00DE54CC" w:rsidRDefault="00DE54CC" w:rsidP="00C32085">
      <w:pPr>
        <w:spacing w:after="0" w:line="240" w:lineRule="auto"/>
        <w:ind w:left="720"/>
        <w:jc w:val="both"/>
        <w:rPr>
          <w:rFonts w:ascii="Arial" w:eastAsia="Times New Roman" w:hAnsi="Arial" w:cs="Arial"/>
          <w:sz w:val="24"/>
          <w:szCs w:val="24"/>
        </w:rPr>
      </w:pPr>
    </w:p>
    <w:p w:rsidR="00C32085" w:rsidRDefault="00DE54CC" w:rsidP="00C32085">
      <w:pPr>
        <w:spacing w:after="0" w:line="240" w:lineRule="auto"/>
        <w:ind w:left="720"/>
        <w:jc w:val="both"/>
        <w:rPr>
          <w:rFonts w:ascii="Arial" w:eastAsia="Times New Roman" w:hAnsi="Arial" w:cs="Arial"/>
          <w:sz w:val="24"/>
          <w:szCs w:val="24"/>
        </w:rPr>
      </w:pPr>
      <w:r>
        <w:rPr>
          <w:rFonts w:ascii="Arial" w:eastAsia="Times New Roman" w:hAnsi="Arial" w:cs="Arial"/>
          <w:sz w:val="24"/>
          <w:szCs w:val="24"/>
        </w:rPr>
        <w:t xml:space="preserve">GOHSEP plans to have </w:t>
      </w:r>
      <w:r w:rsidR="00C32085">
        <w:rPr>
          <w:rFonts w:ascii="Arial" w:eastAsia="Times New Roman" w:hAnsi="Arial" w:cs="Arial"/>
          <w:sz w:val="24"/>
          <w:szCs w:val="24"/>
        </w:rPr>
        <w:t>assistant R</w:t>
      </w:r>
      <w:r w:rsidR="003922EB">
        <w:rPr>
          <w:rFonts w:ascii="Arial" w:eastAsia="Times New Roman" w:hAnsi="Arial" w:cs="Arial"/>
          <w:sz w:val="24"/>
          <w:szCs w:val="24"/>
        </w:rPr>
        <w:t xml:space="preserve">egional </w:t>
      </w:r>
      <w:r w:rsidR="00C32085">
        <w:rPr>
          <w:rFonts w:ascii="Arial" w:eastAsia="Times New Roman" w:hAnsi="Arial" w:cs="Arial"/>
          <w:sz w:val="24"/>
          <w:szCs w:val="24"/>
        </w:rPr>
        <w:t>C</w:t>
      </w:r>
      <w:r w:rsidR="003922EB">
        <w:rPr>
          <w:rFonts w:ascii="Arial" w:eastAsia="Times New Roman" w:hAnsi="Arial" w:cs="Arial"/>
          <w:sz w:val="24"/>
          <w:szCs w:val="24"/>
        </w:rPr>
        <w:t>oordinator</w:t>
      </w:r>
      <w:r>
        <w:rPr>
          <w:rFonts w:ascii="Arial" w:eastAsia="Times New Roman" w:hAnsi="Arial" w:cs="Arial"/>
          <w:sz w:val="24"/>
          <w:szCs w:val="24"/>
        </w:rPr>
        <w:t xml:space="preserve">s present in all Regions to provide Preparedness Grants assistance to Parishes. </w:t>
      </w:r>
      <w:r w:rsidR="005B76B9">
        <w:rPr>
          <w:rFonts w:ascii="Arial" w:eastAsia="Times New Roman" w:hAnsi="Arial" w:cs="Arial"/>
          <w:sz w:val="24"/>
          <w:szCs w:val="24"/>
        </w:rPr>
        <w:t>Currently in the process of h</w:t>
      </w:r>
      <w:r>
        <w:rPr>
          <w:rFonts w:ascii="Arial" w:eastAsia="Times New Roman" w:hAnsi="Arial" w:cs="Arial"/>
          <w:sz w:val="24"/>
          <w:szCs w:val="24"/>
        </w:rPr>
        <w:t xml:space="preserve">iring 3 </w:t>
      </w:r>
      <w:r w:rsidR="005B76B9">
        <w:rPr>
          <w:rFonts w:ascii="Arial" w:eastAsia="Times New Roman" w:hAnsi="Arial" w:cs="Arial"/>
          <w:sz w:val="24"/>
          <w:szCs w:val="24"/>
        </w:rPr>
        <w:t xml:space="preserve">Preparedness Grants </w:t>
      </w:r>
      <w:r>
        <w:rPr>
          <w:rFonts w:ascii="Arial" w:eastAsia="Times New Roman" w:hAnsi="Arial" w:cs="Arial"/>
          <w:sz w:val="24"/>
          <w:szCs w:val="24"/>
        </w:rPr>
        <w:t xml:space="preserve">personnel in the </w:t>
      </w:r>
      <w:r w:rsidR="005B76B9">
        <w:rPr>
          <w:rFonts w:ascii="Arial" w:eastAsia="Times New Roman" w:hAnsi="Arial" w:cs="Arial"/>
          <w:sz w:val="24"/>
          <w:szCs w:val="24"/>
        </w:rPr>
        <w:t xml:space="preserve">3 </w:t>
      </w:r>
      <w:r>
        <w:rPr>
          <w:rFonts w:ascii="Arial" w:eastAsia="Times New Roman" w:hAnsi="Arial" w:cs="Arial"/>
          <w:sz w:val="24"/>
          <w:szCs w:val="24"/>
        </w:rPr>
        <w:t xml:space="preserve">Regional Areas. </w:t>
      </w:r>
    </w:p>
    <w:p w:rsidR="00343B40" w:rsidRPr="00343B40" w:rsidRDefault="00343B40" w:rsidP="00A31324">
      <w:pPr>
        <w:spacing w:after="0" w:line="240" w:lineRule="auto"/>
        <w:jc w:val="both"/>
        <w:rPr>
          <w:rFonts w:ascii="Arial" w:eastAsia="Times New Roman" w:hAnsi="Arial" w:cs="Arial"/>
          <w:sz w:val="24"/>
          <w:szCs w:val="24"/>
        </w:rPr>
      </w:pPr>
    </w:p>
    <w:p w:rsidR="00343B40" w:rsidRPr="00343B40" w:rsidRDefault="00343B40" w:rsidP="00343B40">
      <w:pPr>
        <w:spacing w:after="0" w:line="240" w:lineRule="auto"/>
        <w:jc w:val="both"/>
        <w:rPr>
          <w:rFonts w:ascii="Arial" w:eastAsia="Times New Roman" w:hAnsi="Arial" w:cs="Arial"/>
          <w:sz w:val="24"/>
          <w:szCs w:val="24"/>
        </w:rPr>
      </w:pPr>
    </w:p>
    <w:p w:rsidR="00343B40" w:rsidRPr="00343B40" w:rsidRDefault="00343B40" w:rsidP="00343B40">
      <w:pPr>
        <w:spacing w:after="0" w:line="240" w:lineRule="auto"/>
        <w:contextualSpacing/>
        <w:jc w:val="both"/>
        <w:rPr>
          <w:rFonts w:ascii="Arial" w:eastAsia="Times New Roman" w:hAnsi="Arial" w:cs="Arial"/>
          <w:b/>
          <w:sz w:val="24"/>
          <w:szCs w:val="24"/>
        </w:rPr>
      </w:pPr>
      <w:r w:rsidRPr="00343B40">
        <w:rPr>
          <w:rFonts w:ascii="Arial" w:eastAsia="Times New Roman" w:hAnsi="Arial" w:cs="Arial"/>
          <w:b/>
          <w:sz w:val="24"/>
          <w:szCs w:val="24"/>
        </w:rPr>
        <w:t>Financial Operations and Administration Updates</w:t>
      </w:r>
    </w:p>
    <w:p w:rsidR="00343B40" w:rsidRPr="00343B40" w:rsidRDefault="00DE54CC" w:rsidP="00343B40">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Laura Beth Lott, Assistant Director</w:t>
      </w:r>
    </w:p>
    <w:p w:rsidR="00343B40" w:rsidRPr="00343B40" w:rsidRDefault="00343B40" w:rsidP="00343B40">
      <w:pPr>
        <w:spacing w:after="0" w:line="240" w:lineRule="auto"/>
        <w:contextualSpacing/>
        <w:jc w:val="both"/>
        <w:rPr>
          <w:rFonts w:ascii="Arial" w:eastAsia="Times New Roman" w:hAnsi="Arial" w:cs="Arial"/>
          <w:sz w:val="24"/>
          <w:szCs w:val="24"/>
        </w:rPr>
      </w:pPr>
    </w:p>
    <w:p w:rsidR="00DE54CC" w:rsidRDefault="003922EB" w:rsidP="00343B40">
      <w:pPr>
        <w:numPr>
          <w:ilvl w:val="0"/>
          <w:numId w:val="4"/>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FY25- GOHSEP has no</w:t>
      </w:r>
      <w:r w:rsidR="00DE54CC">
        <w:rPr>
          <w:rFonts w:ascii="Arial" w:eastAsia="Times New Roman" w:hAnsi="Arial" w:cs="Arial"/>
          <w:sz w:val="24"/>
          <w:szCs w:val="24"/>
        </w:rPr>
        <w:t>t been asked to make any financial cuts</w:t>
      </w:r>
      <w:r>
        <w:rPr>
          <w:rFonts w:ascii="Arial" w:eastAsia="Times New Roman" w:hAnsi="Arial" w:cs="Arial"/>
          <w:sz w:val="24"/>
          <w:szCs w:val="24"/>
        </w:rPr>
        <w:t xml:space="preserve"> to its operating budget</w:t>
      </w:r>
      <w:r w:rsidR="00DE54CC">
        <w:rPr>
          <w:rFonts w:ascii="Arial" w:eastAsia="Times New Roman" w:hAnsi="Arial" w:cs="Arial"/>
          <w:sz w:val="24"/>
          <w:szCs w:val="24"/>
        </w:rPr>
        <w:t xml:space="preserve">. </w:t>
      </w:r>
    </w:p>
    <w:p w:rsidR="00DE54CC" w:rsidRDefault="00DE54CC" w:rsidP="00343B40">
      <w:pPr>
        <w:numPr>
          <w:ilvl w:val="0"/>
          <w:numId w:val="4"/>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FY26 </w:t>
      </w:r>
      <w:r w:rsidR="003922EB">
        <w:rPr>
          <w:rFonts w:ascii="Arial" w:eastAsia="Times New Roman" w:hAnsi="Arial" w:cs="Arial"/>
          <w:sz w:val="24"/>
          <w:szCs w:val="24"/>
        </w:rPr>
        <w:t xml:space="preserve">GOHSEP </w:t>
      </w:r>
      <w:r w:rsidR="005C63F4">
        <w:rPr>
          <w:rFonts w:ascii="Arial" w:eastAsia="Times New Roman" w:hAnsi="Arial" w:cs="Arial"/>
          <w:sz w:val="24"/>
          <w:szCs w:val="24"/>
        </w:rPr>
        <w:t>b</w:t>
      </w:r>
      <w:r>
        <w:rPr>
          <w:rFonts w:ascii="Arial" w:eastAsia="Times New Roman" w:hAnsi="Arial" w:cs="Arial"/>
          <w:sz w:val="24"/>
          <w:szCs w:val="24"/>
        </w:rPr>
        <w:t xml:space="preserve">udget </w:t>
      </w:r>
      <w:r w:rsidR="003922EB">
        <w:rPr>
          <w:rFonts w:ascii="Arial" w:eastAsia="Times New Roman" w:hAnsi="Arial" w:cs="Arial"/>
          <w:sz w:val="24"/>
          <w:szCs w:val="24"/>
        </w:rPr>
        <w:t xml:space="preserve">will be submitted </w:t>
      </w:r>
      <w:r w:rsidR="005C63F4">
        <w:rPr>
          <w:rFonts w:ascii="Arial" w:eastAsia="Times New Roman" w:hAnsi="Arial" w:cs="Arial"/>
          <w:sz w:val="24"/>
          <w:szCs w:val="24"/>
        </w:rPr>
        <w:t>to DOA for review</w:t>
      </w:r>
      <w:r w:rsidR="003922EB">
        <w:rPr>
          <w:rFonts w:ascii="Arial" w:eastAsia="Times New Roman" w:hAnsi="Arial" w:cs="Arial"/>
          <w:sz w:val="24"/>
          <w:szCs w:val="24"/>
        </w:rPr>
        <w:t xml:space="preserve"> shortly</w:t>
      </w:r>
      <w:r w:rsidR="005C63F4">
        <w:rPr>
          <w:rFonts w:ascii="Arial" w:eastAsia="Times New Roman" w:hAnsi="Arial" w:cs="Arial"/>
          <w:sz w:val="24"/>
          <w:szCs w:val="24"/>
        </w:rPr>
        <w:t>.</w:t>
      </w:r>
    </w:p>
    <w:p w:rsidR="005C63F4" w:rsidRPr="00A31324" w:rsidRDefault="00DE54CC" w:rsidP="00A31324">
      <w:pPr>
        <w:numPr>
          <w:ilvl w:val="0"/>
          <w:numId w:val="4"/>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GOHSEP’s Capital Outlay document has been submitted to DOA for a brand new GOHSEP EOC building, parking lot, safe room and helipad (will house all GOHSEP staff). However, per Director Thibodeaux, should Republican Presidential Candidate Donald Trump win the presidency, GOHSEP will be asking for Federal funding to build a new EOC</w:t>
      </w:r>
      <w:r w:rsidR="003922EB">
        <w:rPr>
          <w:rFonts w:ascii="Arial" w:eastAsia="Times New Roman" w:hAnsi="Arial" w:cs="Arial"/>
          <w:sz w:val="24"/>
          <w:szCs w:val="24"/>
        </w:rPr>
        <w:t xml:space="preserve">, thus eliminating the need for </w:t>
      </w:r>
      <w:r>
        <w:rPr>
          <w:rFonts w:ascii="Arial" w:eastAsia="Times New Roman" w:hAnsi="Arial" w:cs="Arial"/>
          <w:sz w:val="24"/>
          <w:szCs w:val="24"/>
        </w:rPr>
        <w:t>Capital Outlay funding.</w:t>
      </w:r>
      <w:r w:rsidR="005C63F4">
        <w:rPr>
          <w:rFonts w:ascii="Arial" w:eastAsia="Times New Roman" w:hAnsi="Arial" w:cs="Arial"/>
          <w:sz w:val="24"/>
          <w:szCs w:val="24"/>
        </w:rPr>
        <w:t xml:space="preserve"> Will also ask that the </w:t>
      </w:r>
      <w:proofErr w:type="spellStart"/>
      <w:r w:rsidR="005C63F4">
        <w:rPr>
          <w:rFonts w:ascii="Arial" w:eastAsia="Times New Roman" w:hAnsi="Arial" w:cs="Arial"/>
          <w:sz w:val="24"/>
          <w:szCs w:val="24"/>
        </w:rPr>
        <w:t>Costshare</w:t>
      </w:r>
      <w:proofErr w:type="spellEnd"/>
      <w:r w:rsidR="005C63F4">
        <w:rPr>
          <w:rFonts w:ascii="Arial" w:eastAsia="Times New Roman" w:hAnsi="Arial" w:cs="Arial"/>
          <w:sz w:val="24"/>
          <w:szCs w:val="24"/>
        </w:rPr>
        <w:t xml:space="preserve"> for Hurricanes Laura and Delta be recouped (approx. $500 million dollars</w:t>
      </w:r>
      <w:r w:rsidR="003922EB">
        <w:rPr>
          <w:rFonts w:ascii="Arial" w:eastAsia="Times New Roman" w:hAnsi="Arial" w:cs="Arial"/>
          <w:sz w:val="24"/>
          <w:szCs w:val="24"/>
        </w:rPr>
        <w:t xml:space="preserve"> could be returned to State</w:t>
      </w:r>
      <w:r w:rsidR="005C63F4">
        <w:rPr>
          <w:rFonts w:ascii="Arial" w:eastAsia="Times New Roman" w:hAnsi="Arial" w:cs="Arial"/>
          <w:sz w:val="24"/>
          <w:szCs w:val="24"/>
        </w:rPr>
        <w:t xml:space="preserve">). </w:t>
      </w:r>
      <w:r w:rsidR="003922EB">
        <w:rPr>
          <w:rFonts w:ascii="Arial" w:eastAsia="Times New Roman" w:hAnsi="Arial" w:cs="Arial"/>
          <w:sz w:val="24"/>
          <w:szCs w:val="24"/>
        </w:rPr>
        <w:t>There is also ongoing discussions relative to</w:t>
      </w:r>
      <w:r w:rsidR="005C63F4">
        <w:rPr>
          <w:rFonts w:ascii="Arial" w:eastAsia="Times New Roman" w:hAnsi="Arial" w:cs="Arial"/>
          <w:sz w:val="24"/>
          <w:szCs w:val="24"/>
        </w:rPr>
        <w:t xml:space="preserve"> the planned Tax renewal/Tax restructuring.</w:t>
      </w:r>
    </w:p>
    <w:p w:rsidR="00343B40" w:rsidRPr="003922EB" w:rsidRDefault="00DE54CC" w:rsidP="003922EB">
      <w:pPr>
        <w:numPr>
          <w:ilvl w:val="0"/>
          <w:numId w:val="4"/>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GOHSEP and National Guard are the only two </w:t>
      </w:r>
      <w:r w:rsidR="00A31324">
        <w:rPr>
          <w:rFonts w:ascii="Arial" w:eastAsia="Times New Roman" w:hAnsi="Arial" w:cs="Arial"/>
          <w:sz w:val="24"/>
          <w:szCs w:val="24"/>
        </w:rPr>
        <w:t xml:space="preserve">State </w:t>
      </w:r>
      <w:r>
        <w:rPr>
          <w:rFonts w:ascii="Arial" w:eastAsia="Times New Roman" w:hAnsi="Arial" w:cs="Arial"/>
          <w:sz w:val="24"/>
          <w:szCs w:val="24"/>
        </w:rPr>
        <w:t>agencies not asked to take a</w:t>
      </w:r>
      <w:r w:rsidR="005C63F4">
        <w:rPr>
          <w:rFonts w:ascii="Arial" w:eastAsia="Times New Roman" w:hAnsi="Arial" w:cs="Arial"/>
          <w:sz w:val="24"/>
          <w:szCs w:val="24"/>
        </w:rPr>
        <w:t xml:space="preserve"> 2.3%</w:t>
      </w:r>
      <w:r>
        <w:rPr>
          <w:rFonts w:ascii="Arial" w:eastAsia="Times New Roman" w:hAnsi="Arial" w:cs="Arial"/>
          <w:sz w:val="24"/>
          <w:szCs w:val="24"/>
        </w:rPr>
        <w:t xml:space="preserve"> budget cut. </w:t>
      </w:r>
    </w:p>
    <w:p w:rsidR="00343B40" w:rsidRPr="00343B40" w:rsidRDefault="00343B40" w:rsidP="00343B40">
      <w:pPr>
        <w:spacing w:after="0" w:line="240" w:lineRule="auto"/>
        <w:contextualSpacing/>
        <w:jc w:val="both"/>
        <w:rPr>
          <w:rFonts w:ascii="Arial" w:eastAsia="Times New Roman" w:hAnsi="Arial" w:cs="Arial"/>
          <w:sz w:val="24"/>
          <w:szCs w:val="24"/>
        </w:rPr>
      </w:pPr>
    </w:p>
    <w:p w:rsidR="00343B40" w:rsidRPr="00343B40" w:rsidRDefault="00343B40" w:rsidP="00343B40">
      <w:pPr>
        <w:spacing w:after="0" w:line="240" w:lineRule="auto"/>
        <w:contextualSpacing/>
        <w:jc w:val="both"/>
        <w:rPr>
          <w:rFonts w:ascii="Arial" w:eastAsia="Times New Roman" w:hAnsi="Arial" w:cs="Arial"/>
          <w:b/>
          <w:sz w:val="24"/>
          <w:szCs w:val="24"/>
        </w:rPr>
      </w:pPr>
      <w:r w:rsidRPr="00343B40">
        <w:rPr>
          <w:rFonts w:ascii="Arial" w:eastAsia="Times New Roman" w:hAnsi="Arial" w:cs="Arial"/>
          <w:b/>
          <w:sz w:val="24"/>
          <w:szCs w:val="24"/>
        </w:rPr>
        <w:t>Emergency Management Updates</w:t>
      </w:r>
    </w:p>
    <w:p w:rsidR="00343B40" w:rsidRPr="00343B40" w:rsidRDefault="00343B40" w:rsidP="00343B40">
      <w:pPr>
        <w:spacing w:after="0" w:line="240" w:lineRule="auto"/>
        <w:contextualSpacing/>
        <w:jc w:val="both"/>
        <w:rPr>
          <w:rFonts w:ascii="Arial" w:eastAsia="Times New Roman" w:hAnsi="Arial" w:cs="Arial"/>
          <w:sz w:val="24"/>
          <w:szCs w:val="24"/>
        </w:rPr>
      </w:pPr>
      <w:r w:rsidRPr="00343B40">
        <w:rPr>
          <w:rFonts w:ascii="Arial" w:eastAsia="Times New Roman" w:hAnsi="Arial" w:cs="Arial"/>
          <w:sz w:val="24"/>
          <w:szCs w:val="24"/>
        </w:rPr>
        <w:t>Mark Ward, Asst. Director Emergency Management</w:t>
      </w:r>
    </w:p>
    <w:p w:rsidR="00343B40" w:rsidRPr="00343B40" w:rsidRDefault="00343B40" w:rsidP="00343B40">
      <w:pPr>
        <w:spacing w:after="0" w:line="240" w:lineRule="auto"/>
        <w:contextualSpacing/>
        <w:jc w:val="both"/>
        <w:rPr>
          <w:rFonts w:ascii="Arial" w:eastAsia="Times New Roman" w:hAnsi="Arial" w:cs="Arial"/>
          <w:sz w:val="24"/>
          <w:szCs w:val="24"/>
        </w:rPr>
      </w:pPr>
    </w:p>
    <w:p w:rsidR="005C63F4" w:rsidRDefault="005C63F4" w:rsidP="00343B40">
      <w:pPr>
        <w:numPr>
          <w:ilvl w:val="0"/>
          <w:numId w:val="5"/>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The AAR and improvement plan for Francine should be available this week. IA PDAs were the hot topic from the AAR. GOHSEP Survey 123 and the Parishes surveys need to match up. Emergency </w:t>
      </w:r>
      <w:r w:rsidR="00CC4E33">
        <w:rPr>
          <w:rFonts w:ascii="Arial" w:eastAsia="Times New Roman" w:hAnsi="Arial" w:cs="Arial"/>
          <w:sz w:val="24"/>
          <w:szCs w:val="24"/>
        </w:rPr>
        <w:t>Management</w:t>
      </w:r>
      <w:bookmarkStart w:id="0" w:name="_GoBack"/>
      <w:bookmarkEnd w:id="0"/>
      <w:r>
        <w:rPr>
          <w:rFonts w:ascii="Arial" w:eastAsia="Times New Roman" w:hAnsi="Arial" w:cs="Arial"/>
          <w:sz w:val="24"/>
          <w:szCs w:val="24"/>
        </w:rPr>
        <w:t xml:space="preserve"> will have meetings with the Parishes early in the new year to discuss best practices for PDAs.</w:t>
      </w:r>
    </w:p>
    <w:p w:rsidR="005C63F4" w:rsidRDefault="005C63F4" w:rsidP="00343B40">
      <w:pPr>
        <w:numPr>
          <w:ilvl w:val="0"/>
          <w:numId w:val="5"/>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EMAC has supported 17 missions in 5 states, 900 Louisiana personnel.</w:t>
      </w:r>
    </w:p>
    <w:p w:rsidR="005C63F4" w:rsidRDefault="00FA65D8" w:rsidP="00343B40">
      <w:pPr>
        <w:numPr>
          <w:ilvl w:val="0"/>
          <w:numId w:val="5"/>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GOHSEP and </w:t>
      </w:r>
      <w:proofErr w:type="spellStart"/>
      <w:r>
        <w:rPr>
          <w:rFonts w:ascii="Arial" w:eastAsia="Times New Roman" w:hAnsi="Arial" w:cs="Arial"/>
          <w:sz w:val="24"/>
          <w:szCs w:val="24"/>
        </w:rPr>
        <w:t>Hagerty</w:t>
      </w:r>
      <w:proofErr w:type="spellEnd"/>
      <w:r>
        <w:rPr>
          <w:rFonts w:ascii="Arial" w:eastAsia="Times New Roman" w:hAnsi="Arial" w:cs="Arial"/>
          <w:sz w:val="24"/>
          <w:szCs w:val="24"/>
        </w:rPr>
        <w:t xml:space="preserve"> will begin conducting introductory IPPW TEAMs calls with the Regions during the </w:t>
      </w:r>
      <w:r w:rsidR="005C63F4">
        <w:rPr>
          <w:rFonts w:ascii="Arial" w:eastAsia="Times New Roman" w:hAnsi="Arial" w:cs="Arial"/>
          <w:sz w:val="24"/>
          <w:szCs w:val="24"/>
        </w:rPr>
        <w:t>week of October 27, 2024</w:t>
      </w:r>
      <w:r>
        <w:rPr>
          <w:rFonts w:ascii="Arial" w:eastAsia="Times New Roman" w:hAnsi="Arial" w:cs="Arial"/>
          <w:sz w:val="24"/>
          <w:szCs w:val="24"/>
        </w:rPr>
        <w:t xml:space="preserve"> and beyond. Will conduct formal in-person workshops with Regions in January 2025.</w:t>
      </w:r>
    </w:p>
    <w:p w:rsidR="00343B40" w:rsidRDefault="00FA65D8" w:rsidP="00343B40">
      <w:pPr>
        <w:numPr>
          <w:ilvl w:val="0"/>
          <w:numId w:val="5"/>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The GOHSEP Academy will hold courses in weather, cyber and K-12 Safe Schools this fall/early winter 2024. Asking for assistance in which courses you would like to see in Spring/Summer 2025 (HM, PA, Grants training, </w:t>
      </w:r>
      <w:proofErr w:type="spellStart"/>
      <w:r>
        <w:rPr>
          <w:rFonts w:ascii="Arial" w:eastAsia="Times New Roman" w:hAnsi="Arial" w:cs="Arial"/>
          <w:sz w:val="24"/>
          <w:szCs w:val="24"/>
        </w:rPr>
        <w:t>etc</w:t>
      </w:r>
      <w:proofErr w:type="spellEnd"/>
      <w:r>
        <w:rPr>
          <w:rFonts w:ascii="Arial" w:eastAsia="Times New Roman" w:hAnsi="Arial" w:cs="Arial"/>
          <w:sz w:val="24"/>
          <w:szCs w:val="24"/>
        </w:rPr>
        <w:t>).</w:t>
      </w:r>
    </w:p>
    <w:p w:rsidR="00FA65D8" w:rsidRDefault="00FA65D8" w:rsidP="00343B40">
      <w:pPr>
        <w:numPr>
          <w:ilvl w:val="0"/>
          <w:numId w:val="5"/>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WEBEOC has been migrated to the Cloud, easier to utilize on mobile devices.</w:t>
      </w:r>
    </w:p>
    <w:p w:rsidR="00FA65D8" w:rsidRDefault="00FA65D8" w:rsidP="00343B40">
      <w:pPr>
        <w:numPr>
          <w:ilvl w:val="0"/>
          <w:numId w:val="5"/>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Tracking Mississippi River Saltwater Intrusion, drought conditions and the potential for wildfires. </w:t>
      </w:r>
      <w:r w:rsidR="00D71632">
        <w:rPr>
          <w:rFonts w:ascii="Arial" w:eastAsia="Times New Roman" w:hAnsi="Arial" w:cs="Arial"/>
          <w:sz w:val="24"/>
          <w:szCs w:val="24"/>
        </w:rPr>
        <w:t>October through December also coincides with s</w:t>
      </w:r>
      <w:r>
        <w:rPr>
          <w:rFonts w:ascii="Arial" w:eastAsia="Times New Roman" w:hAnsi="Arial" w:cs="Arial"/>
          <w:sz w:val="24"/>
          <w:szCs w:val="24"/>
        </w:rPr>
        <w:t>evere weather and tornados</w:t>
      </w:r>
      <w:r w:rsidR="00D71632">
        <w:rPr>
          <w:rFonts w:ascii="Arial" w:eastAsia="Times New Roman" w:hAnsi="Arial" w:cs="Arial"/>
          <w:sz w:val="24"/>
          <w:szCs w:val="24"/>
        </w:rPr>
        <w:t>.</w:t>
      </w:r>
    </w:p>
    <w:p w:rsidR="00D71632" w:rsidRPr="00A31324" w:rsidRDefault="00D71632" w:rsidP="00A31324">
      <w:pPr>
        <w:numPr>
          <w:ilvl w:val="0"/>
          <w:numId w:val="5"/>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I</w:t>
      </w:r>
      <w:r w:rsidR="003922EB">
        <w:rPr>
          <w:rFonts w:ascii="Arial" w:eastAsia="Times New Roman" w:hAnsi="Arial" w:cs="Arial"/>
          <w:sz w:val="24"/>
          <w:szCs w:val="24"/>
        </w:rPr>
        <w:t xml:space="preserve">ndividual </w:t>
      </w:r>
      <w:r>
        <w:rPr>
          <w:rFonts w:ascii="Arial" w:eastAsia="Times New Roman" w:hAnsi="Arial" w:cs="Arial"/>
          <w:sz w:val="24"/>
          <w:szCs w:val="24"/>
        </w:rPr>
        <w:t>A</w:t>
      </w:r>
      <w:r w:rsidR="003922EB">
        <w:rPr>
          <w:rFonts w:ascii="Arial" w:eastAsia="Times New Roman" w:hAnsi="Arial" w:cs="Arial"/>
          <w:sz w:val="24"/>
          <w:szCs w:val="24"/>
        </w:rPr>
        <w:t>ssistance</w:t>
      </w:r>
      <w:r>
        <w:rPr>
          <w:rFonts w:ascii="Arial" w:eastAsia="Times New Roman" w:hAnsi="Arial" w:cs="Arial"/>
          <w:sz w:val="24"/>
          <w:szCs w:val="24"/>
        </w:rPr>
        <w:t xml:space="preserve">- </w:t>
      </w:r>
      <w:proofErr w:type="gramStart"/>
      <w:r>
        <w:rPr>
          <w:rFonts w:ascii="Arial" w:eastAsia="Times New Roman" w:hAnsi="Arial" w:cs="Arial"/>
          <w:sz w:val="24"/>
          <w:szCs w:val="24"/>
        </w:rPr>
        <w:t>Per</w:t>
      </w:r>
      <w:proofErr w:type="gramEnd"/>
      <w:r>
        <w:rPr>
          <w:rFonts w:ascii="Arial" w:eastAsia="Times New Roman" w:hAnsi="Arial" w:cs="Arial"/>
          <w:sz w:val="24"/>
          <w:szCs w:val="24"/>
        </w:rPr>
        <w:t xml:space="preserve"> Director Thibodeaux and Chris </w:t>
      </w:r>
      <w:proofErr w:type="spellStart"/>
      <w:r>
        <w:rPr>
          <w:rFonts w:ascii="Arial" w:eastAsia="Times New Roman" w:hAnsi="Arial" w:cs="Arial"/>
          <w:sz w:val="24"/>
          <w:szCs w:val="24"/>
        </w:rPr>
        <w:t>Guilbeaux</w:t>
      </w:r>
      <w:proofErr w:type="spellEnd"/>
      <w:r>
        <w:rPr>
          <w:rFonts w:ascii="Arial" w:eastAsia="Times New Roman" w:hAnsi="Arial" w:cs="Arial"/>
          <w:sz w:val="24"/>
          <w:szCs w:val="24"/>
        </w:rPr>
        <w:t xml:space="preserve">, when in doubt, open a POD post-disaster. It will help </w:t>
      </w:r>
      <w:r w:rsidR="003922EB">
        <w:rPr>
          <w:rFonts w:ascii="Arial" w:eastAsia="Times New Roman" w:hAnsi="Arial" w:cs="Arial"/>
          <w:sz w:val="24"/>
          <w:szCs w:val="24"/>
        </w:rPr>
        <w:t>support</w:t>
      </w:r>
      <w:r>
        <w:rPr>
          <w:rFonts w:ascii="Arial" w:eastAsia="Times New Roman" w:hAnsi="Arial" w:cs="Arial"/>
          <w:sz w:val="24"/>
          <w:szCs w:val="24"/>
        </w:rPr>
        <w:t xml:space="preserve"> the need for a Federal IA Declaration for Parishes. </w:t>
      </w:r>
    </w:p>
    <w:p w:rsidR="00343B40" w:rsidRPr="00343B40" w:rsidRDefault="00343B40" w:rsidP="00343B40">
      <w:pPr>
        <w:spacing w:after="0" w:line="240" w:lineRule="auto"/>
        <w:ind w:left="720"/>
        <w:contextualSpacing/>
        <w:jc w:val="both"/>
        <w:rPr>
          <w:rFonts w:ascii="Arial" w:eastAsia="Times New Roman" w:hAnsi="Arial" w:cs="Arial"/>
          <w:sz w:val="24"/>
          <w:szCs w:val="24"/>
        </w:rPr>
      </w:pPr>
    </w:p>
    <w:p w:rsidR="00343B40" w:rsidRPr="00343B40" w:rsidRDefault="00343B40" w:rsidP="00343B40">
      <w:pPr>
        <w:spacing w:after="0" w:line="240" w:lineRule="auto"/>
        <w:ind w:left="720"/>
        <w:contextualSpacing/>
        <w:jc w:val="both"/>
        <w:rPr>
          <w:rFonts w:ascii="Arial" w:eastAsia="Times New Roman" w:hAnsi="Arial" w:cs="Arial"/>
          <w:b/>
          <w:sz w:val="24"/>
          <w:szCs w:val="24"/>
        </w:rPr>
      </w:pPr>
    </w:p>
    <w:p w:rsidR="00343B40" w:rsidRPr="00343B40" w:rsidRDefault="00343B40" w:rsidP="00343B40">
      <w:pPr>
        <w:spacing w:after="0" w:line="240" w:lineRule="auto"/>
        <w:contextualSpacing/>
        <w:jc w:val="both"/>
        <w:rPr>
          <w:rFonts w:ascii="Arial" w:eastAsia="Times New Roman" w:hAnsi="Arial" w:cs="Arial"/>
          <w:b/>
          <w:sz w:val="24"/>
          <w:szCs w:val="24"/>
        </w:rPr>
      </w:pPr>
      <w:r w:rsidRPr="00343B40">
        <w:rPr>
          <w:rFonts w:ascii="Arial" w:eastAsia="Times New Roman" w:hAnsi="Arial" w:cs="Arial"/>
          <w:b/>
          <w:sz w:val="24"/>
          <w:szCs w:val="24"/>
        </w:rPr>
        <w:t>Security and Interoperability Updates</w:t>
      </w:r>
    </w:p>
    <w:p w:rsidR="00343B40" w:rsidRPr="00343B40" w:rsidRDefault="00D71632" w:rsidP="00343B40">
      <w:p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Neal Fudge, Deputy </w:t>
      </w:r>
      <w:r w:rsidR="00343B40" w:rsidRPr="00343B40">
        <w:rPr>
          <w:rFonts w:ascii="Arial" w:eastAsia="Times New Roman" w:hAnsi="Arial" w:cs="Arial"/>
          <w:sz w:val="24"/>
          <w:szCs w:val="24"/>
        </w:rPr>
        <w:t>Direct</w:t>
      </w:r>
      <w:r>
        <w:rPr>
          <w:rFonts w:ascii="Arial" w:eastAsia="Times New Roman" w:hAnsi="Arial" w:cs="Arial"/>
          <w:sz w:val="24"/>
          <w:szCs w:val="24"/>
        </w:rPr>
        <w:t xml:space="preserve">or </w:t>
      </w:r>
    </w:p>
    <w:p w:rsidR="00343B40" w:rsidRPr="00343B40" w:rsidRDefault="00343B40" w:rsidP="00343B40">
      <w:pPr>
        <w:spacing w:after="0" w:line="240" w:lineRule="auto"/>
        <w:contextualSpacing/>
        <w:jc w:val="both"/>
        <w:rPr>
          <w:rFonts w:ascii="Arial" w:eastAsia="Times New Roman" w:hAnsi="Arial" w:cs="Arial"/>
          <w:sz w:val="24"/>
          <w:szCs w:val="24"/>
        </w:rPr>
      </w:pPr>
    </w:p>
    <w:p w:rsidR="00486BAA" w:rsidRDefault="00450AC1" w:rsidP="00343B40">
      <w:pPr>
        <w:numPr>
          <w:ilvl w:val="0"/>
          <w:numId w:val="6"/>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GOHSEP now has multiple divisions</w:t>
      </w:r>
      <w:r w:rsidR="00486BAA">
        <w:rPr>
          <w:rFonts w:ascii="Arial" w:eastAsia="Times New Roman" w:hAnsi="Arial" w:cs="Arial"/>
          <w:sz w:val="24"/>
          <w:szCs w:val="24"/>
        </w:rPr>
        <w:t xml:space="preserve"> within Security and Interoperability</w:t>
      </w:r>
      <w:r>
        <w:rPr>
          <w:rFonts w:ascii="Arial" w:eastAsia="Times New Roman" w:hAnsi="Arial" w:cs="Arial"/>
          <w:sz w:val="24"/>
          <w:szCs w:val="24"/>
        </w:rPr>
        <w:t xml:space="preserve">: The Division </w:t>
      </w:r>
      <w:r w:rsidR="00D71632">
        <w:rPr>
          <w:rFonts w:ascii="Arial" w:eastAsia="Times New Roman" w:hAnsi="Arial" w:cs="Arial"/>
          <w:sz w:val="24"/>
          <w:szCs w:val="24"/>
        </w:rPr>
        <w:t xml:space="preserve">has been broken </w:t>
      </w:r>
      <w:r>
        <w:rPr>
          <w:rFonts w:ascii="Arial" w:eastAsia="Times New Roman" w:hAnsi="Arial" w:cs="Arial"/>
          <w:sz w:val="24"/>
          <w:szCs w:val="24"/>
        </w:rPr>
        <w:t>down into 2 sections (includes I</w:t>
      </w:r>
      <w:r w:rsidR="00D71632">
        <w:rPr>
          <w:rFonts w:ascii="Arial" w:eastAsia="Times New Roman" w:hAnsi="Arial" w:cs="Arial"/>
          <w:sz w:val="24"/>
          <w:szCs w:val="24"/>
        </w:rPr>
        <w:t>ntel, Critical Infrastructure and School Safety</w:t>
      </w:r>
      <w:r w:rsidR="00486BAA">
        <w:rPr>
          <w:rFonts w:ascii="Arial" w:eastAsia="Times New Roman" w:hAnsi="Arial" w:cs="Arial"/>
          <w:sz w:val="24"/>
          <w:szCs w:val="24"/>
        </w:rPr>
        <w:t>, supports Fusion Center</w:t>
      </w:r>
      <w:r w:rsidR="00D71632">
        <w:rPr>
          <w:rFonts w:ascii="Arial" w:eastAsia="Times New Roman" w:hAnsi="Arial" w:cs="Arial"/>
          <w:sz w:val="24"/>
          <w:szCs w:val="24"/>
        </w:rPr>
        <w:t>)</w:t>
      </w:r>
      <w:r w:rsidR="00486BAA">
        <w:rPr>
          <w:rFonts w:ascii="Arial" w:eastAsia="Times New Roman" w:hAnsi="Arial" w:cs="Arial"/>
          <w:sz w:val="24"/>
          <w:szCs w:val="24"/>
        </w:rPr>
        <w:t xml:space="preserve"> and lead by Assistant Director Euclid Talley</w:t>
      </w:r>
      <w:r w:rsidR="00D71632">
        <w:rPr>
          <w:rFonts w:ascii="Arial" w:eastAsia="Times New Roman" w:hAnsi="Arial" w:cs="Arial"/>
          <w:sz w:val="24"/>
          <w:szCs w:val="24"/>
        </w:rPr>
        <w:t xml:space="preserve">. </w:t>
      </w:r>
      <w:r w:rsidR="00486BAA">
        <w:rPr>
          <w:rFonts w:ascii="Arial" w:eastAsia="Times New Roman" w:hAnsi="Arial" w:cs="Arial"/>
          <w:sz w:val="24"/>
          <w:szCs w:val="24"/>
        </w:rPr>
        <w:t>C</w:t>
      </w:r>
      <w:r w:rsidR="00D71632">
        <w:rPr>
          <w:rFonts w:ascii="Arial" w:eastAsia="Times New Roman" w:hAnsi="Arial" w:cs="Arial"/>
          <w:sz w:val="24"/>
          <w:szCs w:val="24"/>
        </w:rPr>
        <w:t xml:space="preserve">yber and </w:t>
      </w:r>
      <w:r w:rsidR="00486BAA">
        <w:rPr>
          <w:rFonts w:ascii="Arial" w:eastAsia="Times New Roman" w:hAnsi="Arial" w:cs="Arial"/>
          <w:sz w:val="24"/>
          <w:szCs w:val="24"/>
        </w:rPr>
        <w:t xml:space="preserve">Emergent Threats will be managed by Assistant Director, Stephen </w:t>
      </w:r>
      <w:proofErr w:type="spellStart"/>
      <w:r w:rsidR="00486BAA">
        <w:rPr>
          <w:rFonts w:ascii="Arial" w:eastAsia="Times New Roman" w:hAnsi="Arial" w:cs="Arial"/>
          <w:sz w:val="24"/>
          <w:szCs w:val="24"/>
        </w:rPr>
        <w:t>Durel</w:t>
      </w:r>
      <w:proofErr w:type="spellEnd"/>
      <w:r w:rsidR="00486BAA">
        <w:rPr>
          <w:rFonts w:ascii="Arial" w:eastAsia="Times New Roman" w:hAnsi="Arial" w:cs="Arial"/>
          <w:sz w:val="24"/>
          <w:szCs w:val="24"/>
        </w:rPr>
        <w:t xml:space="preserve">. </w:t>
      </w:r>
    </w:p>
    <w:p w:rsidR="00D71632" w:rsidRDefault="00486BAA" w:rsidP="00343B40">
      <w:pPr>
        <w:numPr>
          <w:ilvl w:val="0"/>
          <w:numId w:val="6"/>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Critical Infrastructure will serve as lead for </w:t>
      </w:r>
      <w:proofErr w:type="gramStart"/>
      <w:r>
        <w:rPr>
          <w:rFonts w:ascii="Arial" w:eastAsia="Times New Roman" w:hAnsi="Arial" w:cs="Arial"/>
          <w:sz w:val="24"/>
          <w:szCs w:val="24"/>
        </w:rPr>
        <w:t>Safe Schools</w:t>
      </w:r>
      <w:proofErr w:type="gramEnd"/>
      <w:r>
        <w:rPr>
          <w:rFonts w:ascii="Arial" w:eastAsia="Times New Roman" w:hAnsi="Arial" w:cs="Arial"/>
          <w:sz w:val="24"/>
          <w:szCs w:val="24"/>
        </w:rPr>
        <w:t xml:space="preserve"> assessments (Joint Local and State School Security Assessments). State Police assisting with assessments as well.</w:t>
      </w:r>
    </w:p>
    <w:p w:rsidR="00486BAA" w:rsidRPr="00A31324" w:rsidRDefault="00486BAA" w:rsidP="00A31324">
      <w:pPr>
        <w:numPr>
          <w:ilvl w:val="0"/>
          <w:numId w:val="6"/>
        </w:numPr>
        <w:spacing w:after="0" w:line="240" w:lineRule="auto"/>
        <w:contextualSpacing/>
        <w:jc w:val="both"/>
        <w:rPr>
          <w:rFonts w:ascii="Arial" w:eastAsia="Times New Roman" w:hAnsi="Arial" w:cs="Arial"/>
          <w:sz w:val="24"/>
          <w:szCs w:val="24"/>
        </w:rPr>
      </w:pPr>
      <w:r>
        <w:rPr>
          <w:rFonts w:ascii="Arial" w:eastAsia="Times New Roman" w:hAnsi="Arial" w:cs="Arial"/>
          <w:sz w:val="24"/>
          <w:szCs w:val="24"/>
        </w:rPr>
        <w:t xml:space="preserve">SDMI is building a database of all </w:t>
      </w:r>
      <w:r w:rsidR="00A31324">
        <w:rPr>
          <w:rFonts w:ascii="Arial" w:eastAsia="Times New Roman" w:hAnsi="Arial" w:cs="Arial"/>
          <w:sz w:val="24"/>
          <w:szCs w:val="24"/>
        </w:rPr>
        <w:t>Louisiana Public and Private Schools</w:t>
      </w:r>
      <w:r>
        <w:rPr>
          <w:rFonts w:ascii="Arial" w:eastAsia="Times New Roman" w:hAnsi="Arial" w:cs="Arial"/>
          <w:sz w:val="24"/>
          <w:szCs w:val="24"/>
        </w:rPr>
        <w:t xml:space="preserve"> and the status of the safe school assessments. All OHSEP directors will have access to the listing. This log-in will be kept private.</w:t>
      </w:r>
    </w:p>
    <w:p w:rsidR="00343B40" w:rsidRPr="00343B40" w:rsidRDefault="00343B40" w:rsidP="00C32085">
      <w:pPr>
        <w:spacing w:after="0" w:line="240" w:lineRule="auto"/>
        <w:contextualSpacing/>
        <w:jc w:val="both"/>
        <w:rPr>
          <w:rFonts w:ascii="Arial" w:eastAsia="Times New Roman" w:hAnsi="Arial" w:cs="Arial"/>
          <w:sz w:val="24"/>
          <w:szCs w:val="24"/>
        </w:rPr>
      </w:pPr>
    </w:p>
    <w:p w:rsidR="00343B40" w:rsidRPr="00343B40" w:rsidRDefault="00343B40" w:rsidP="00343B40">
      <w:pPr>
        <w:spacing w:after="0" w:line="240" w:lineRule="auto"/>
        <w:contextualSpacing/>
        <w:jc w:val="both"/>
        <w:rPr>
          <w:rFonts w:ascii="Arial" w:eastAsia="Times New Roman" w:hAnsi="Arial" w:cs="Arial"/>
          <w:sz w:val="24"/>
          <w:szCs w:val="24"/>
        </w:rPr>
      </w:pPr>
    </w:p>
    <w:p w:rsidR="00343B40" w:rsidRPr="00343B40" w:rsidRDefault="00343B40" w:rsidP="00343B40">
      <w:pPr>
        <w:spacing w:after="0" w:line="240" w:lineRule="auto"/>
        <w:rPr>
          <w:rFonts w:ascii="Arial" w:eastAsia="Times New Roman" w:hAnsi="Arial" w:cs="Arial"/>
          <w:b/>
          <w:color w:val="000000"/>
          <w:sz w:val="24"/>
          <w:szCs w:val="24"/>
        </w:rPr>
      </w:pPr>
      <w:r w:rsidRPr="00343B40">
        <w:rPr>
          <w:rFonts w:ascii="Arial" w:eastAsia="Times New Roman" w:hAnsi="Arial" w:cs="Arial"/>
          <w:b/>
          <w:color w:val="000000"/>
          <w:sz w:val="24"/>
          <w:szCs w:val="24"/>
        </w:rPr>
        <w:t>OHSEP Directors Updates</w:t>
      </w:r>
    </w:p>
    <w:p w:rsidR="00343B40" w:rsidRPr="00A31324" w:rsidRDefault="00343B40" w:rsidP="00343B40">
      <w:pPr>
        <w:numPr>
          <w:ilvl w:val="0"/>
          <w:numId w:val="1"/>
        </w:numPr>
        <w:spacing w:after="0" w:line="240" w:lineRule="auto"/>
        <w:jc w:val="both"/>
        <w:rPr>
          <w:rFonts w:ascii="Arial" w:eastAsia="Times New Roman" w:hAnsi="Arial" w:cs="Arial"/>
          <w:b/>
          <w:color w:val="000000"/>
          <w:sz w:val="24"/>
          <w:szCs w:val="24"/>
        </w:rPr>
      </w:pPr>
      <w:r w:rsidRPr="00343B40">
        <w:rPr>
          <w:rFonts w:ascii="Arial" w:eastAsia="Times New Roman" w:hAnsi="Arial" w:cs="Arial"/>
          <w:color w:val="000000"/>
          <w:sz w:val="24"/>
          <w:szCs w:val="24"/>
        </w:rPr>
        <w:t>Updates were given by the Regional Directors</w:t>
      </w:r>
    </w:p>
    <w:p w:rsidR="00A31324" w:rsidRDefault="00A31324" w:rsidP="00A31324">
      <w:pPr>
        <w:spacing w:after="0" w:line="240" w:lineRule="auto"/>
        <w:jc w:val="both"/>
        <w:rPr>
          <w:rFonts w:ascii="Arial" w:eastAsia="Times New Roman" w:hAnsi="Arial" w:cs="Arial"/>
          <w:color w:val="000000"/>
          <w:sz w:val="24"/>
          <w:szCs w:val="24"/>
        </w:rPr>
      </w:pPr>
    </w:p>
    <w:p w:rsidR="00343B40" w:rsidRPr="00B26E90" w:rsidRDefault="00A31324" w:rsidP="003922EB">
      <w:pPr>
        <w:pStyle w:val="ListParagraph"/>
        <w:numPr>
          <w:ilvl w:val="0"/>
          <w:numId w:val="1"/>
        </w:numPr>
        <w:pBdr>
          <w:bottom w:val="single" w:sz="4" w:space="1" w:color="auto"/>
        </w:pBdr>
        <w:spacing w:after="0" w:line="240" w:lineRule="auto"/>
        <w:jc w:val="both"/>
        <w:rPr>
          <w:rFonts w:ascii="Arial" w:eastAsia="Times New Roman" w:hAnsi="Arial" w:cs="Arial"/>
          <w:color w:val="000000"/>
          <w:sz w:val="24"/>
          <w:szCs w:val="24"/>
        </w:rPr>
      </w:pPr>
      <w:r w:rsidRPr="00B26E90">
        <w:rPr>
          <w:rFonts w:ascii="Arial" w:eastAsia="Times New Roman" w:hAnsi="Arial" w:cs="Arial"/>
          <w:color w:val="000000"/>
          <w:sz w:val="24"/>
          <w:szCs w:val="24"/>
        </w:rPr>
        <w:t>Dawson Primes brought up for discussion a plan for the upcoming 20</w:t>
      </w:r>
      <w:r w:rsidRPr="00B26E90">
        <w:rPr>
          <w:rFonts w:ascii="Arial" w:eastAsia="Times New Roman" w:hAnsi="Arial" w:cs="Arial"/>
          <w:color w:val="000000"/>
          <w:sz w:val="24"/>
          <w:szCs w:val="24"/>
          <w:vertAlign w:val="superscript"/>
        </w:rPr>
        <w:t>th</w:t>
      </w:r>
      <w:r w:rsidRPr="00B26E90">
        <w:rPr>
          <w:rFonts w:ascii="Arial" w:eastAsia="Times New Roman" w:hAnsi="Arial" w:cs="Arial"/>
          <w:color w:val="000000"/>
          <w:sz w:val="24"/>
          <w:szCs w:val="24"/>
        </w:rPr>
        <w:t xml:space="preserve"> Anniversary of Katrina. He would like to create a committee to discuss how best </w:t>
      </w:r>
      <w:r w:rsidRPr="00B26E90">
        <w:rPr>
          <w:rFonts w:ascii="Arial" w:eastAsia="Times New Roman" w:hAnsi="Arial" w:cs="Arial"/>
          <w:color w:val="000000"/>
          <w:sz w:val="24"/>
          <w:szCs w:val="24"/>
        </w:rPr>
        <w:lastRenderedPageBreak/>
        <w:t xml:space="preserve">to commemorate </w:t>
      </w:r>
      <w:r w:rsidR="00B26E90" w:rsidRPr="00B26E90">
        <w:rPr>
          <w:rFonts w:ascii="Arial" w:eastAsia="Times New Roman" w:hAnsi="Arial" w:cs="Arial"/>
          <w:color w:val="000000"/>
          <w:sz w:val="24"/>
          <w:szCs w:val="24"/>
        </w:rPr>
        <w:t xml:space="preserve">the Anniversary. </w:t>
      </w:r>
      <w:r w:rsidR="00B26E90">
        <w:rPr>
          <w:rFonts w:ascii="Arial" w:eastAsia="Times New Roman" w:hAnsi="Arial" w:cs="Arial"/>
          <w:color w:val="000000"/>
          <w:sz w:val="24"/>
          <w:szCs w:val="24"/>
        </w:rPr>
        <w:t xml:space="preserve">Ideas </w:t>
      </w:r>
      <w:r w:rsidR="00450AC1">
        <w:rPr>
          <w:rFonts w:ascii="Arial" w:eastAsia="Times New Roman" w:hAnsi="Arial" w:cs="Arial"/>
          <w:color w:val="000000"/>
          <w:sz w:val="24"/>
          <w:szCs w:val="24"/>
        </w:rPr>
        <w:t>included</w:t>
      </w:r>
      <w:r w:rsidR="00B26E90">
        <w:rPr>
          <w:rFonts w:ascii="Arial" w:eastAsia="Times New Roman" w:hAnsi="Arial" w:cs="Arial"/>
          <w:color w:val="000000"/>
          <w:sz w:val="24"/>
          <w:szCs w:val="24"/>
        </w:rPr>
        <w:t xml:space="preserve">, </w:t>
      </w:r>
      <w:r w:rsidRPr="00B26E90">
        <w:rPr>
          <w:rFonts w:ascii="Arial" w:eastAsia="Times New Roman" w:hAnsi="Arial" w:cs="Arial"/>
          <w:color w:val="000000"/>
          <w:sz w:val="24"/>
          <w:szCs w:val="24"/>
        </w:rPr>
        <w:t xml:space="preserve">a Gulf States Hurricane Conference or a Katrina themed LEPA Conference. </w:t>
      </w:r>
    </w:p>
    <w:p w:rsidR="00A624CE" w:rsidRDefault="00A624CE" w:rsidP="00343B40">
      <w:pPr>
        <w:pBdr>
          <w:bottom w:val="single" w:sz="4" w:space="1" w:color="auto"/>
        </w:pBdr>
        <w:spacing w:after="0" w:line="240" w:lineRule="auto"/>
        <w:jc w:val="both"/>
        <w:rPr>
          <w:rFonts w:ascii="Arial" w:eastAsia="Times New Roman" w:hAnsi="Arial" w:cs="Arial"/>
          <w:color w:val="000000"/>
          <w:sz w:val="24"/>
          <w:szCs w:val="24"/>
        </w:rPr>
      </w:pPr>
    </w:p>
    <w:p w:rsidR="00A624CE" w:rsidRPr="00A624CE" w:rsidRDefault="00A624CE" w:rsidP="00343B40">
      <w:pPr>
        <w:pBdr>
          <w:bottom w:val="single" w:sz="4" w:space="1" w:color="auto"/>
        </w:pBdr>
        <w:spacing w:after="0" w:line="240" w:lineRule="auto"/>
        <w:jc w:val="both"/>
        <w:rPr>
          <w:rFonts w:ascii="Arial" w:eastAsia="Times New Roman" w:hAnsi="Arial" w:cs="Arial"/>
          <w:b/>
          <w:color w:val="000000"/>
          <w:sz w:val="24"/>
          <w:szCs w:val="24"/>
        </w:rPr>
      </w:pPr>
      <w:r w:rsidRPr="00A624CE">
        <w:rPr>
          <w:rFonts w:ascii="Arial" w:eastAsia="Times New Roman" w:hAnsi="Arial" w:cs="Arial"/>
          <w:b/>
          <w:color w:val="000000"/>
          <w:sz w:val="24"/>
          <w:szCs w:val="24"/>
        </w:rPr>
        <w:t>Next Regional Directors Meeting Scheduled for Tuesday, January 14, 2025.</w:t>
      </w:r>
      <w:r w:rsidR="00B26E90">
        <w:rPr>
          <w:rFonts w:ascii="Arial" w:eastAsia="Times New Roman" w:hAnsi="Arial" w:cs="Arial"/>
          <w:b/>
          <w:color w:val="000000"/>
          <w:sz w:val="24"/>
          <w:szCs w:val="24"/>
        </w:rPr>
        <w:t xml:space="preserve"> Location TBD.</w:t>
      </w:r>
    </w:p>
    <w:p w:rsidR="00A31324" w:rsidRDefault="00A31324" w:rsidP="00343B40">
      <w:pPr>
        <w:spacing w:after="0" w:line="240" w:lineRule="auto"/>
        <w:jc w:val="both"/>
        <w:rPr>
          <w:rFonts w:ascii="Arial" w:eastAsia="Times New Roman" w:hAnsi="Arial" w:cs="Arial"/>
          <w:b/>
          <w:color w:val="000000"/>
          <w:sz w:val="24"/>
          <w:szCs w:val="24"/>
        </w:rPr>
      </w:pPr>
    </w:p>
    <w:p w:rsidR="00343B40" w:rsidRPr="00343B40" w:rsidRDefault="00A31324" w:rsidP="00343B40">
      <w:pPr>
        <w:spacing w:after="0" w:line="240" w:lineRule="auto"/>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Meeting </w:t>
      </w:r>
      <w:r w:rsidR="00343B40" w:rsidRPr="00343B40">
        <w:rPr>
          <w:rFonts w:ascii="Arial" w:eastAsia="Times New Roman" w:hAnsi="Arial" w:cs="Arial"/>
          <w:b/>
          <w:color w:val="000000"/>
          <w:sz w:val="24"/>
          <w:szCs w:val="24"/>
        </w:rPr>
        <w:t>Adjourn</w:t>
      </w:r>
      <w:r>
        <w:rPr>
          <w:rFonts w:ascii="Arial" w:eastAsia="Times New Roman" w:hAnsi="Arial" w:cs="Arial"/>
          <w:b/>
          <w:color w:val="000000"/>
          <w:sz w:val="24"/>
          <w:szCs w:val="24"/>
        </w:rPr>
        <w:t>ed at 10:59 AM.</w:t>
      </w:r>
    </w:p>
    <w:p w:rsidR="00527ACF" w:rsidRDefault="00527ACF"/>
    <w:sectPr w:rsidR="00527ACF" w:rsidSect="00527ACF">
      <w:headerReference w:type="default" r:id="rId7"/>
      <w:headerReference w:type="firs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695" w:rsidRDefault="002B2695">
      <w:pPr>
        <w:spacing w:after="0" w:line="240" w:lineRule="auto"/>
      </w:pPr>
      <w:r>
        <w:separator/>
      </w:r>
    </w:p>
  </w:endnote>
  <w:endnote w:type="continuationSeparator" w:id="0">
    <w:p w:rsidR="002B2695" w:rsidRDefault="002B2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Look w:val="01E0" w:firstRow="1" w:lastRow="1" w:firstColumn="1" w:lastColumn="1" w:noHBand="0" w:noVBand="0"/>
    </w:tblPr>
    <w:tblGrid>
      <w:gridCol w:w="10080"/>
    </w:tblGrid>
    <w:tr w:rsidR="003922EB" w:rsidRPr="00C27CC0" w:rsidTr="00527ACF">
      <w:tc>
        <w:tcPr>
          <w:tcW w:w="10080" w:type="dxa"/>
          <w:shd w:val="clear" w:color="auto" w:fill="auto"/>
        </w:tcPr>
        <w:p w:rsidR="003922EB" w:rsidRPr="00C27CC0" w:rsidRDefault="003922EB" w:rsidP="00527ACF">
          <w:pPr>
            <w:tabs>
              <w:tab w:val="center" w:pos="4680"/>
              <w:tab w:val="right" w:pos="9360"/>
            </w:tabs>
            <w:jc w:val="center"/>
            <w:rPr>
              <w:rFonts w:ascii="Arial" w:eastAsia="Calibri" w:hAnsi="Arial" w:cs="Arial"/>
              <w:b/>
              <w:color w:val="000000"/>
              <w:spacing w:val="20"/>
              <w:sz w:val="16"/>
              <w:szCs w:val="12"/>
            </w:rPr>
          </w:pPr>
          <w:r w:rsidRPr="00C27CC0">
            <w:rPr>
              <w:rFonts w:ascii="Arial" w:eastAsia="Calibri" w:hAnsi="Arial" w:cs="Arial"/>
              <w:b/>
              <w:color w:val="000000"/>
              <w:spacing w:val="20"/>
              <w:sz w:val="16"/>
              <w:szCs w:val="12"/>
            </w:rPr>
            <w:t>7667 I</w:t>
          </w:r>
          <w:r w:rsidRPr="00C27CC0">
            <w:rPr>
              <w:rFonts w:ascii="Arial" w:eastAsia="Calibri" w:hAnsi="Arial" w:cs="Arial"/>
              <w:b/>
              <w:color w:val="000000"/>
              <w:spacing w:val="20"/>
              <w:sz w:val="12"/>
              <w:szCs w:val="8"/>
            </w:rPr>
            <w:t>NDEPENDENCE</w:t>
          </w:r>
          <w:r w:rsidRPr="00C27CC0">
            <w:rPr>
              <w:rFonts w:ascii="Arial" w:eastAsia="Calibri" w:hAnsi="Arial" w:cs="Arial"/>
              <w:b/>
              <w:color w:val="000000"/>
              <w:spacing w:val="20"/>
              <w:sz w:val="16"/>
              <w:szCs w:val="12"/>
            </w:rPr>
            <w:t xml:space="preserve"> B</w:t>
          </w:r>
          <w:r w:rsidRPr="00C27CC0">
            <w:rPr>
              <w:rFonts w:ascii="Arial" w:eastAsia="Calibri" w:hAnsi="Arial" w:cs="Arial"/>
              <w:b/>
              <w:color w:val="000000"/>
              <w:spacing w:val="20"/>
              <w:sz w:val="12"/>
              <w:szCs w:val="8"/>
            </w:rPr>
            <w:t>OULEVARD</w:t>
          </w:r>
          <w:r w:rsidRPr="00C27CC0">
            <w:rPr>
              <w:rFonts w:ascii="Arial" w:eastAsia="Calibri" w:hAnsi="Arial" w:cs="Arial"/>
              <w:b/>
              <w:color w:val="000000"/>
              <w:spacing w:val="20"/>
              <w:sz w:val="16"/>
              <w:szCs w:val="12"/>
            </w:rPr>
            <w:t xml:space="preserve"> • B</w:t>
          </w:r>
          <w:r w:rsidRPr="00C27CC0">
            <w:rPr>
              <w:rFonts w:ascii="Arial" w:eastAsia="Calibri" w:hAnsi="Arial" w:cs="Arial"/>
              <w:b/>
              <w:color w:val="000000"/>
              <w:spacing w:val="20"/>
              <w:sz w:val="12"/>
              <w:szCs w:val="8"/>
            </w:rPr>
            <w:t>ATON</w:t>
          </w:r>
          <w:r w:rsidRPr="00C27CC0">
            <w:rPr>
              <w:rFonts w:ascii="Arial" w:eastAsia="Calibri" w:hAnsi="Arial" w:cs="Arial"/>
              <w:b/>
              <w:color w:val="000000"/>
              <w:spacing w:val="20"/>
              <w:sz w:val="16"/>
              <w:szCs w:val="12"/>
            </w:rPr>
            <w:t xml:space="preserve"> R</w:t>
          </w:r>
          <w:r w:rsidRPr="00C27CC0">
            <w:rPr>
              <w:rFonts w:ascii="Arial" w:eastAsia="Calibri" w:hAnsi="Arial" w:cs="Arial"/>
              <w:b/>
              <w:color w:val="000000"/>
              <w:spacing w:val="20"/>
              <w:sz w:val="12"/>
              <w:szCs w:val="8"/>
            </w:rPr>
            <w:t>OUGE</w:t>
          </w:r>
          <w:r w:rsidRPr="00C27CC0">
            <w:rPr>
              <w:rFonts w:ascii="Arial" w:eastAsia="Calibri" w:hAnsi="Arial" w:cs="Arial"/>
              <w:b/>
              <w:color w:val="000000"/>
              <w:spacing w:val="20"/>
              <w:sz w:val="16"/>
              <w:szCs w:val="12"/>
            </w:rPr>
            <w:t>, L</w:t>
          </w:r>
          <w:r w:rsidRPr="00C27CC0">
            <w:rPr>
              <w:rFonts w:ascii="Arial" w:eastAsia="Calibri" w:hAnsi="Arial" w:cs="Arial"/>
              <w:b/>
              <w:color w:val="000000"/>
              <w:spacing w:val="20"/>
              <w:sz w:val="12"/>
              <w:szCs w:val="8"/>
            </w:rPr>
            <w:t>OUISIANA</w:t>
          </w:r>
          <w:r w:rsidRPr="00C27CC0">
            <w:rPr>
              <w:rFonts w:ascii="Arial" w:eastAsia="Calibri" w:hAnsi="Arial" w:cs="Arial"/>
              <w:b/>
              <w:color w:val="000000"/>
              <w:spacing w:val="20"/>
              <w:sz w:val="16"/>
              <w:szCs w:val="12"/>
            </w:rPr>
            <w:t xml:space="preserve"> 70806 • (225) 925-7500 • F</w:t>
          </w:r>
          <w:r w:rsidRPr="00C27CC0">
            <w:rPr>
              <w:rFonts w:ascii="Arial" w:eastAsia="Calibri" w:hAnsi="Arial" w:cs="Arial"/>
              <w:b/>
              <w:color w:val="000000"/>
              <w:spacing w:val="20"/>
              <w:sz w:val="12"/>
              <w:szCs w:val="8"/>
            </w:rPr>
            <w:t>AX</w:t>
          </w:r>
          <w:r w:rsidRPr="00C27CC0">
            <w:rPr>
              <w:rFonts w:ascii="Arial" w:eastAsia="Calibri" w:hAnsi="Arial" w:cs="Arial"/>
              <w:b/>
              <w:color w:val="000000"/>
              <w:spacing w:val="20"/>
              <w:sz w:val="16"/>
              <w:szCs w:val="12"/>
            </w:rPr>
            <w:t xml:space="preserve"> (225) 925-7501</w:t>
          </w:r>
        </w:p>
        <w:p w:rsidR="003922EB" w:rsidRPr="00C27CC0" w:rsidRDefault="003922EB" w:rsidP="00527ACF">
          <w:pPr>
            <w:pStyle w:val="Footer"/>
            <w:jc w:val="center"/>
            <w:rPr>
              <w:rFonts w:ascii="Arial" w:hAnsi="Arial" w:cs="Arial"/>
              <w:color w:val="003366"/>
            </w:rPr>
          </w:pPr>
          <w:r w:rsidRPr="00C27CC0">
            <w:rPr>
              <w:rFonts w:ascii="Arial" w:hAnsi="Arial" w:cs="Arial"/>
              <w:b/>
              <w:color w:val="000000"/>
              <w:spacing w:val="20"/>
              <w:sz w:val="16"/>
              <w:szCs w:val="12"/>
            </w:rPr>
            <w:t>E</w:t>
          </w:r>
          <w:r w:rsidRPr="00C27CC0">
            <w:rPr>
              <w:rFonts w:ascii="Arial" w:hAnsi="Arial" w:cs="Arial"/>
              <w:b/>
              <w:color w:val="000000"/>
              <w:spacing w:val="20"/>
              <w:sz w:val="12"/>
              <w:szCs w:val="8"/>
            </w:rPr>
            <w:t>QUAL</w:t>
          </w:r>
          <w:r w:rsidRPr="00C27CC0">
            <w:rPr>
              <w:rFonts w:ascii="Arial" w:hAnsi="Arial" w:cs="Arial"/>
              <w:b/>
              <w:color w:val="000000"/>
              <w:spacing w:val="20"/>
              <w:sz w:val="16"/>
              <w:szCs w:val="12"/>
            </w:rPr>
            <w:t xml:space="preserve"> O</w:t>
          </w:r>
          <w:r w:rsidRPr="00C27CC0">
            <w:rPr>
              <w:rFonts w:ascii="Arial" w:hAnsi="Arial" w:cs="Arial"/>
              <w:b/>
              <w:color w:val="000000"/>
              <w:spacing w:val="20"/>
              <w:sz w:val="12"/>
              <w:szCs w:val="8"/>
            </w:rPr>
            <w:t>PPORTUNITY</w:t>
          </w:r>
          <w:r w:rsidRPr="00C27CC0">
            <w:rPr>
              <w:rFonts w:ascii="Arial" w:hAnsi="Arial" w:cs="Arial"/>
              <w:b/>
              <w:color w:val="000000"/>
              <w:spacing w:val="20"/>
              <w:sz w:val="16"/>
              <w:szCs w:val="12"/>
            </w:rPr>
            <w:t xml:space="preserve"> E</w:t>
          </w:r>
          <w:r w:rsidRPr="00C27CC0">
            <w:rPr>
              <w:rFonts w:ascii="Arial" w:hAnsi="Arial" w:cs="Arial"/>
              <w:b/>
              <w:color w:val="000000"/>
              <w:spacing w:val="20"/>
              <w:sz w:val="12"/>
              <w:szCs w:val="8"/>
            </w:rPr>
            <w:t>MPLOYER</w:t>
          </w:r>
        </w:p>
      </w:tc>
    </w:tr>
  </w:tbl>
  <w:p w:rsidR="003922EB" w:rsidRPr="00C27CC0" w:rsidRDefault="003922EB" w:rsidP="00527ACF">
    <w:pPr>
      <w:pStyle w:val="Footer"/>
      <w:rPr>
        <w:rFonts w:ascii="Arial" w:hAnsi="Arial" w:cs="Arial"/>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695" w:rsidRDefault="002B2695">
      <w:pPr>
        <w:spacing w:after="0" w:line="240" w:lineRule="auto"/>
      </w:pPr>
      <w:r>
        <w:separator/>
      </w:r>
    </w:p>
  </w:footnote>
  <w:footnote w:type="continuationSeparator" w:id="0">
    <w:p w:rsidR="002B2695" w:rsidRDefault="002B26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2EB" w:rsidRPr="00C46A69" w:rsidRDefault="003922EB">
    <w:pPr>
      <w:pStyle w:val="Header"/>
      <w:rPr>
        <w:rFonts w:ascii="Arial" w:hAnsi="Arial" w:cs="Arial"/>
      </w:rPr>
    </w:pPr>
    <w:r w:rsidRPr="00C46A69">
      <w:rPr>
        <w:rFonts w:ascii="Arial" w:hAnsi="Arial" w:cs="Arial"/>
      </w:rPr>
      <w:t xml:space="preserve">Page </w:t>
    </w:r>
    <w:sdt>
      <w:sdtPr>
        <w:rPr>
          <w:rFonts w:ascii="Arial" w:hAnsi="Arial" w:cs="Arial"/>
        </w:rPr>
        <w:id w:val="1141686666"/>
        <w:docPartObj>
          <w:docPartGallery w:val="Page Numbers (Top of Page)"/>
          <w:docPartUnique/>
        </w:docPartObj>
      </w:sdtPr>
      <w:sdtEndPr>
        <w:rPr>
          <w:noProof/>
        </w:rPr>
      </w:sdtEndPr>
      <w:sdtContent>
        <w:r w:rsidRPr="00C46A69">
          <w:rPr>
            <w:rFonts w:ascii="Arial" w:hAnsi="Arial" w:cs="Arial"/>
          </w:rPr>
          <w:fldChar w:fldCharType="begin"/>
        </w:r>
        <w:r w:rsidRPr="00C46A69">
          <w:rPr>
            <w:rFonts w:ascii="Arial" w:hAnsi="Arial" w:cs="Arial"/>
          </w:rPr>
          <w:instrText xml:space="preserve"> PAGE   \* MERGEFORMAT </w:instrText>
        </w:r>
        <w:r w:rsidRPr="00C46A69">
          <w:rPr>
            <w:rFonts w:ascii="Arial" w:hAnsi="Arial" w:cs="Arial"/>
          </w:rPr>
          <w:fldChar w:fldCharType="separate"/>
        </w:r>
        <w:r w:rsidR="00CC4E33">
          <w:rPr>
            <w:rFonts w:ascii="Arial" w:hAnsi="Arial" w:cs="Arial"/>
            <w:noProof/>
          </w:rPr>
          <w:t>5</w:t>
        </w:r>
        <w:r w:rsidRPr="00C46A69">
          <w:rPr>
            <w:rFonts w:ascii="Arial" w:hAnsi="Arial" w:cs="Arial"/>
            <w:noProof/>
          </w:rPr>
          <w:fldChar w:fldCharType="end"/>
        </w:r>
      </w:sdtContent>
    </w:sdt>
  </w:p>
  <w:p w:rsidR="003922EB" w:rsidRDefault="003922EB">
    <w:pPr>
      <w:pStyle w:val="Header"/>
    </w:pPr>
  </w:p>
  <w:p w:rsidR="003922EB" w:rsidRDefault="00392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906"/>
      <w:tblW w:w="12152" w:type="dxa"/>
      <w:tblLayout w:type="fixed"/>
      <w:tblLook w:val="01E0" w:firstRow="1" w:lastRow="1" w:firstColumn="1" w:lastColumn="1" w:noHBand="0" w:noVBand="0"/>
    </w:tblPr>
    <w:tblGrid>
      <w:gridCol w:w="2724"/>
      <w:gridCol w:w="6816"/>
      <w:gridCol w:w="2612"/>
    </w:tblGrid>
    <w:tr w:rsidR="003922EB" w:rsidRPr="00BB0490" w:rsidTr="00527ACF">
      <w:trPr>
        <w:trHeight w:val="1271"/>
      </w:trPr>
      <w:tc>
        <w:tcPr>
          <w:tcW w:w="2724" w:type="dxa"/>
          <w:shd w:val="clear" w:color="auto" w:fill="auto"/>
        </w:tcPr>
        <w:p w:rsidR="003922EB" w:rsidRPr="009C50B4" w:rsidRDefault="003922EB" w:rsidP="00527ACF">
          <w:pPr>
            <w:tabs>
              <w:tab w:val="center" w:pos="4320"/>
              <w:tab w:val="right" w:pos="8640"/>
            </w:tabs>
            <w:rPr>
              <w:color w:val="000000"/>
            </w:rPr>
          </w:pPr>
        </w:p>
      </w:tc>
      <w:tc>
        <w:tcPr>
          <w:tcW w:w="6816" w:type="dxa"/>
          <w:vMerge w:val="restart"/>
          <w:shd w:val="clear" w:color="auto" w:fill="auto"/>
        </w:tcPr>
        <w:p w:rsidR="003922EB" w:rsidRDefault="003922EB" w:rsidP="00527ACF">
          <w:pPr>
            <w:tabs>
              <w:tab w:val="center" w:pos="4320"/>
              <w:tab w:val="right" w:pos="8640"/>
            </w:tabs>
            <w:jc w:val="center"/>
            <w:rPr>
              <w:b/>
              <w:i/>
              <w:sz w:val="20"/>
              <w:szCs w:val="20"/>
            </w:rPr>
          </w:pPr>
        </w:p>
        <w:p w:rsidR="003922EB" w:rsidRPr="00BB0490" w:rsidRDefault="003922EB" w:rsidP="00527ACF">
          <w:pPr>
            <w:tabs>
              <w:tab w:val="center" w:pos="4320"/>
              <w:tab w:val="right" w:pos="8640"/>
            </w:tabs>
            <w:jc w:val="center"/>
            <w:rPr>
              <w:b/>
              <w:i/>
              <w:sz w:val="20"/>
              <w:szCs w:val="20"/>
            </w:rPr>
          </w:pPr>
        </w:p>
        <w:p w:rsidR="003922EB" w:rsidRPr="009C50B4" w:rsidRDefault="003922EB" w:rsidP="00527ACF">
          <w:pPr>
            <w:tabs>
              <w:tab w:val="center" w:pos="4320"/>
              <w:tab w:val="right" w:pos="8640"/>
            </w:tabs>
            <w:jc w:val="center"/>
            <w:rPr>
              <w:rFonts w:ascii="Old English Text MT" w:hAnsi="Old English Text MT"/>
              <w:color w:val="000000"/>
              <w:spacing w:val="30"/>
            </w:rPr>
          </w:pPr>
          <w:r>
            <w:rPr>
              <w:rFonts w:ascii="Old English Text MT" w:hAnsi="Old English Text MT"/>
              <w:color w:val="000000"/>
              <w:spacing w:val="30"/>
            </w:rPr>
            <w:t>Regional Parish OHSEP Director’s Subc</w:t>
          </w:r>
          <w:r w:rsidRPr="009C50B4">
            <w:rPr>
              <w:rFonts w:ascii="Old English Text MT" w:hAnsi="Old English Text MT"/>
              <w:color w:val="000000"/>
              <w:spacing w:val="30"/>
            </w:rPr>
            <w:t>ommittee</w:t>
          </w:r>
        </w:p>
        <w:p w:rsidR="003922EB" w:rsidRPr="00CC5548" w:rsidRDefault="003922EB" w:rsidP="00527ACF">
          <w:pPr>
            <w:tabs>
              <w:tab w:val="center" w:pos="4320"/>
              <w:tab w:val="right" w:pos="8640"/>
            </w:tabs>
            <w:jc w:val="center"/>
            <w:rPr>
              <w:rStyle w:val="Hyperlink"/>
              <w:rFonts w:ascii="Old English Text MT" w:hAnsi="Old English Text MT"/>
              <w:color w:val="000000"/>
              <w:spacing w:val="30"/>
            </w:rPr>
          </w:pPr>
          <w:r w:rsidRPr="009C50B4">
            <w:rPr>
              <w:rFonts w:ascii="Old English Text MT" w:hAnsi="Old English Text MT"/>
              <w:color w:val="000000"/>
              <w:spacing w:val="30"/>
            </w:rPr>
            <w:t>State of Louisiana</w:t>
          </w:r>
        </w:p>
        <w:p w:rsidR="003922EB" w:rsidRPr="00BB0490" w:rsidRDefault="003922EB" w:rsidP="00527ACF">
          <w:pPr>
            <w:tabs>
              <w:tab w:val="center" w:pos="4320"/>
              <w:tab w:val="right" w:pos="8640"/>
            </w:tabs>
            <w:jc w:val="center"/>
            <w:rPr>
              <w:rFonts w:ascii="Book Antiqua" w:hAnsi="Book Antiqua"/>
              <w:color w:val="0000FF"/>
              <w:sz w:val="16"/>
              <w:szCs w:val="16"/>
            </w:rPr>
          </w:pPr>
          <w:r>
            <w:rPr>
              <w:noProof/>
            </w:rPr>
            <mc:AlternateContent>
              <mc:Choice Requires="wps">
                <w:drawing>
                  <wp:anchor distT="0" distB="0" distL="114300" distR="114300" simplePos="0" relativeHeight="251660288" behindDoc="0" locked="0" layoutInCell="1" allowOverlap="1" wp14:anchorId="7F55364D" wp14:editId="031123C2">
                    <wp:simplePos x="0" y="0"/>
                    <wp:positionH relativeFrom="column">
                      <wp:posOffset>3793807</wp:posOffset>
                    </wp:positionH>
                    <wp:positionV relativeFrom="paragraph">
                      <wp:posOffset>226695</wp:posOffset>
                    </wp:positionV>
                    <wp:extent cx="1637665" cy="457200"/>
                    <wp:effectExtent l="0" t="0" r="63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2EB" w:rsidRPr="00D90635" w:rsidRDefault="003922EB" w:rsidP="00527ACF">
                                <w:pPr>
                                  <w:rPr>
                                    <w:rFonts w:ascii="Garamond" w:hAnsi="Garamond"/>
                                    <w:b/>
                                    <w:color w:val="000000"/>
                                    <w:spacing w:val="20"/>
                                  </w:rPr>
                                </w:pPr>
                                <w:r>
                                  <w:rPr>
                                    <w:rFonts w:ascii="Garamond" w:hAnsi="Garamond"/>
                                    <w:b/>
                                    <w:color w:val="000000"/>
                                    <w:spacing w:val="20"/>
                                  </w:rPr>
                                  <w:t>Dawson Primes</w:t>
                                </w:r>
                              </w:p>
                              <w:p w:rsidR="003922EB" w:rsidRPr="00D90635" w:rsidRDefault="003922EB" w:rsidP="00527ACF">
                                <w:pPr>
                                  <w:jc w:val="center"/>
                                  <w:rPr>
                                    <w:rFonts w:ascii="Garamond" w:hAnsi="Garamond"/>
                                    <w:color w:val="000000"/>
                                    <w:sz w:val="16"/>
                                    <w:szCs w:val="16"/>
                                  </w:rPr>
                                </w:pPr>
                                <w:r>
                                  <w:rPr>
                                    <w:rFonts w:ascii="Garamond" w:hAnsi="Garamond"/>
                                    <w:color w:val="000000"/>
                                    <w:sz w:val="16"/>
                                    <w:szCs w:val="16"/>
                                  </w:rPr>
                                  <w:t>CHAIRMAN</w:t>
                                </w:r>
                              </w:p>
                              <w:p w:rsidR="003922EB" w:rsidRPr="00D90635" w:rsidRDefault="003922EB" w:rsidP="00527ACF">
                                <w:pPr>
                                  <w:jc w:val="both"/>
                                  <w:rPr>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55364D" id="_x0000_t202" coordsize="21600,21600" o:spt="202" path="m,l,21600r21600,l21600,xe">
                    <v:stroke joinstyle="miter"/>
                    <v:path gradientshapeok="t" o:connecttype="rect"/>
                  </v:shapetype>
                  <v:shape id="Text Box 2" o:spid="_x0000_s1026" type="#_x0000_t202" style="position:absolute;left:0;text-align:left;margin-left:298.7pt;margin-top:17.85pt;width:128.9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YGgAIAAA8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b7E&#10;SJEWKHrgvUcr3aNxqE5nXAlG9wbMfA/bwHLM1Jk7Tb84pPRNQ9SWX1uru4YTBtFl4WZydnXAcQFk&#10;073XDNyQndcRqK9tG0oHxUCADiw9npgJodDgcno5m04nGFE4yyczoD66IOXxtrHOv+W6RWFSYQvM&#10;R3Syv3M+REPKo0lw5rQUbC2kjAu73dxIi/YEVLKO3wH9hZlUwVjpcG1AHHYgSPARzkK4kfWnIhvn&#10;6WpcjNbT+WyUr/PJqJil81GaFatimuZFfrv+HgLM8rIRjHF1JxQ/KjDL/47hQy8M2okaRF2Fi8l4&#10;MlD0xyTT+P0uyVZ4aEgp2grPT0akDMS+UQzSJqUnQg7z5GX4scpQg+M/ViXKIDA/aMD3mx5QgjY2&#10;mj2CIKwGvoB1eEVg0mj7DaMOOrLC7uuOWI6RfKdAVEWW56GF4yJqACN7frI5PyGKAlSFPUbD9MYP&#10;bb8zVmwb8DTIWOlrEGItokaeozrIF7ouJnN4IUJbn6+j1fM7tvwBAAD//wMAUEsDBBQABgAIAAAA&#10;IQCpF6iE3wAAAAoBAAAPAAAAZHJzL2Rvd25yZXYueG1sTI9BTsMwEEX3SNzBmkpsEHWgdd2GOBUg&#10;gdi29ACTZJpEjcdR7Dbp7TEruhz9p//fZNvJduJCg28dG3ieJyCIS1e1XBs4/Hw+rUH4gFxh55gM&#10;XMnDNr+/yzCt3Mg7uuxDLWIJ+xQNNCH0qZS+bMiin7ueOGZHN1gM8RxqWQ04xnLbyZckWUmLLceF&#10;Bnv6aKg87c/WwPF7fFSbsfgKB71brt6x1YW7GvMwm95eQQSawj8Mf/pRHfLoVLgzV150BtRGLyNq&#10;YKE0iAislVqAKCKZaA0yz+TtC/kvAAAA//8DAFBLAQItABQABgAIAAAAIQC2gziS/gAAAOEBAAAT&#10;AAAAAAAAAAAAAAAAAAAAAABbQ29udGVudF9UeXBlc10ueG1sUEsBAi0AFAAGAAgAAAAhADj9If/W&#10;AAAAlAEAAAsAAAAAAAAAAAAAAAAALwEAAF9yZWxzLy5yZWxzUEsBAi0AFAAGAAgAAAAhAKJBNgaA&#10;AgAADwUAAA4AAAAAAAAAAAAAAAAALgIAAGRycy9lMm9Eb2MueG1sUEsBAi0AFAAGAAgAAAAhAKkX&#10;qITfAAAACgEAAA8AAAAAAAAAAAAAAAAA2gQAAGRycy9kb3ducmV2LnhtbFBLBQYAAAAABAAEAPMA&#10;AADmBQAAAAA=&#10;" stroked="f">
                    <v:textbox>
                      <w:txbxContent>
                        <w:p w:rsidR="003922EB" w:rsidRPr="00D90635" w:rsidRDefault="003922EB" w:rsidP="00527ACF">
                          <w:pPr>
                            <w:rPr>
                              <w:rFonts w:ascii="Garamond" w:hAnsi="Garamond"/>
                              <w:b/>
                              <w:color w:val="000000"/>
                              <w:spacing w:val="20"/>
                            </w:rPr>
                          </w:pPr>
                          <w:r>
                            <w:rPr>
                              <w:rFonts w:ascii="Garamond" w:hAnsi="Garamond"/>
                              <w:b/>
                              <w:color w:val="000000"/>
                              <w:spacing w:val="20"/>
                            </w:rPr>
                            <w:t>Dawson Primes</w:t>
                          </w:r>
                        </w:p>
                        <w:p w:rsidR="003922EB" w:rsidRPr="00D90635" w:rsidRDefault="003922EB" w:rsidP="00527ACF">
                          <w:pPr>
                            <w:jc w:val="center"/>
                            <w:rPr>
                              <w:rFonts w:ascii="Garamond" w:hAnsi="Garamond"/>
                              <w:color w:val="000000"/>
                              <w:sz w:val="16"/>
                              <w:szCs w:val="16"/>
                            </w:rPr>
                          </w:pPr>
                          <w:r>
                            <w:rPr>
                              <w:rFonts w:ascii="Garamond" w:hAnsi="Garamond"/>
                              <w:color w:val="000000"/>
                              <w:sz w:val="16"/>
                              <w:szCs w:val="16"/>
                            </w:rPr>
                            <w:t>CHAIRMAN</w:t>
                          </w:r>
                        </w:p>
                        <w:p w:rsidR="003922EB" w:rsidRPr="00D90635" w:rsidRDefault="003922EB" w:rsidP="00527ACF">
                          <w:pPr>
                            <w:jc w:val="both"/>
                            <w:rPr>
                              <w:color w:val="000000"/>
                              <w:sz w:val="20"/>
                            </w:rPr>
                          </w:pPr>
                        </w:p>
                      </w:txbxContent>
                    </v:textbox>
                  </v:shape>
                </w:pict>
              </mc:Fallback>
            </mc:AlternateContent>
          </w:r>
          <w:r>
            <w:rPr>
              <w:b/>
              <w:i/>
              <w:noProof/>
              <w:sz w:val="20"/>
              <w:szCs w:val="20"/>
            </w:rPr>
            <w:drawing>
              <wp:anchor distT="0" distB="0" distL="114300" distR="114300" simplePos="0" relativeHeight="251659264" behindDoc="1" locked="0" layoutInCell="1" allowOverlap="1" wp14:anchorId="43957FA6" wp14:editId="594EE9A8">
                <wp:simplePos x="0" y="0"/>
                <wp:positionH relativeFrom="column">
                  <wp:posOffset>1557655</wp:posOffset>
                </wp:positionH>
                <wp:positionV relativeFrom="paragraph">
                  <wp:posOffset>72390</wp:posOffset>
                </wp:positionV>
                <wp:extent cx="767715" cy="767715"/>
                <wp:effectExtent l="0" t="0" r="0" b="0"/>
                <wp:wrapNone/>
                <wp:docPr id="22" name="Picture 22" descr="state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tate logo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12" w:type="dxa"/>
          <w:shd w:val="clear" w:color="auto" w:fill="auto"/>
        </w:tcPr>
        <w:p w:rsidR="003922EB" w:rsidRPr="00BB0490" w:rsidRDefault="003922EB" w:rsidP="00527ACF">
          <w:pPr>
            <w:tabs>
              <w:tab w:val="center" w:pos="4320"/>
              <w:tab w:val="right" w:pos="8640"/>
            </w:tabs>
            <w:jc w:val="center"/>
            <w:rPr>
              <w:b/>
              <w:color w:val="0000FF"/>
              <w:sz w:val="16"/>
              <w:szCs w:val="16"/>
            </w:rPr>
          </w:pPr>
        </w:p>
        <w:p w:rsidR="003922EB" w:rsidRPr="00BB0490" w:rsidRDefault="003922EB" w:rsidP="00527ACF">
          <w:pPr>
            <w:tabs>
              <w:tab w:val="center" w:pos="4320"/>
              <w:tab w:val="right" w:pos="8640"/>
            </w:tabs>
            <w:jc w:val="center"/>
            <w:rPr>
              <w:color w:val="0000FF"/>
            </w:rPr>
          </w:pPr>
        </w:p>
      </w:tc>
    </w:tr>
    <w:tr w:rsidR="003922EB" w:rsidRPr="00BB0490" w:rsidTr="00527ACF">
      <w:trPr>
        <w:trHeight w:val="770"/>
      </w:trPr>
      <w:tc>
        <w:tcPr>
          <w:tcW w:w="2724" w:type="dxa"/>
          <w:shd w:val="clear" w:color="auto" w:fill="auto"/>
        </w:tcPr>
        <w:p w:rsidR="003922EB" w:rsidRPr="009C50B4" w:rsidRDefault="003922EB" w:rsidP="00527ACF">
          <w:pPr>
            <w:tabs>
              <w:tab w:val="center" w:pos="4320"/>
              <w:tab w:val="right" w:pos="8640"/>
            </w:tabs>
            <w:jc w:val="center"/>
            <w:rPr>
              <w:color w:val="000000"/>
            </w:rPr>
          </w:pPr>
          <w:r>
            <w:rPr>
              <w:noProof/>
            </w:rPr>
            <mc:AlternateContent>
              <mc:Choice Requires="wps">
                <w:drawing>
                  <wp:anchor distT="0" distB="0" distL="114300" distR="114300" simplePos="0" relativeHeight="251661312" behindDoc="0" locked="0" layoutInCell="1" allowOverlap="1" wp14:anchorId="4366C785" wp14:editId="59010BF6">
                    <wp:simplePos x="0" y="0"/>
                    <wp:positionH relativeFrom="column">
                      <wp:posOffset>258762</wp:posOffset>
                    </wp:positionH>
                    <wp:positionV relativeFrom="paragraph">
                      <wp:posOffset>76200</wp:posOffset>
                    </wp:positionV>
                    <wp:extent cx="1666875" cy="45720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22EB" w:rsidRPr="00D90635" w:rsidRDefault="003922EB" w:rsidP="00527ACF">
                                <w:pPr>
                                  <w:jc w:val="center"/>
                                  <w:rPr>
                                    <w:rFonts w:ascii="Garamond" w:hAnsi="Garamond"/>
                                    <w:b/>
                                    <w:color w:val="000000"/>
                                    <w:spacing w:val="20"/>
                                    <w:sz w:val="20"/>
                                  </w:rPr>
                                </w:pPr>
                                <w:r>
                                  <w:rPr>
                                    <w:rFonts w:ascii="Garamond" w:hAnsi="Garamond"/>
                                    <w:b/>
                                    <w:color w:val="000000"/>
                                    <w:spacing w:val="20"/>
                                  </w:rPr>
                                  <w:t>Jeff Landry</w:t>
                                </w:r>
                              </w:p>
                              <w:p w:rsidR="003922EB" w:rsidRPr="00D90635" w:rsidRDefault="003922EB" w:rsidP="00527ACF">
                                <w:pPr>
                                  <w:jc w:val="center"/>
                                  <w:rPr>
                                    <w:rFonts w:ascii="Garamond" w:hAnsi="Garamond"/>
                                    <w:color w:val="000000"/>
                                    <w:sz w:val="16"/>
                                    <w:szCs w:val="16"/>
                                  </w:rPr>
                                </w:pPr>
                                <w:r w:rsidRPr="00D90635">
                                  <w:rPr>
                                    <w:rFonts w:ascii="Garamond" w:hAnsi="Garamond"/>
                                    <w:color w:val="000000"/>
                                    <w:sz w:val="16"/>
                                    <w:szCs w:val="16"/>
                                  </w:rPr>
                                  <w:t>GOVERNOR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6C785" id="Text Box 3" o:spid="_x0000_s1027" type="#_x0000_t202" style="position:absolute;left:0;text-align:left;margin-left:20.35pt;margin-top:6pt;width:131.2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6ObggIAABYFAAAOAAAAZHJzL2Uyb0RvYy54bWysVMlu2zAQvRfoPxC8O5Jc2bGEyEGWuiiQ&#10;LkDSD6BFyiJKcViStpQW/fcOKdtxugBFUR0oLsM3y3vDi8uhU2QnrJOgK5qdpZQIXQOXelPRTw+r&#10;yYIS55nmTIEWFX0Ujl4uX7646E0pptCC4sISBNGu7E1FW+9NmSSubkXH3BkYofGwAdsxj0u7Sbhl&#10;PaJ3Kpmm6TzpwXJjoRbO4e7teEiXEb9pRO0/NI0TnqiKYmw+jjaO6zAmywtWbiwzraz3YbB/iKJj&#10;UqPTI9Qt84xsrfwFqpO1BQeNP6uhS6BpZC1iDphNlv6UzX3LjIi5YHGcOZbJ/T/Y+v3uoyWSV3RK&#10;iWYdUvQgBk+uYSCvQnV640o0ujdo5gfcRpZjps7cQf3ZEQ03LdMbcWUt9K1gHKPLws3k5OqI4wLI&#10;un8HHN2wrYcINDS2C6XDYhBER5Yej8yEUOrgcj6fL85nlNR4ls/OkfrogpWH28Y6/0ZAR8KkohaZ&#10;j+hsd+d8iIaVB5PgzIGSfCWVigu7Wd8oS3YMVbKK3x79mZnSwVhDuDYijjsYJPoIZyHcyPq3Ipvm&#10;6fW0mKww7km+ymeT4jxdTNKsuC7maV7kt6vvIcAsL1vJudB3UouDArP87xje98KonahB0le0mE1n&#10;I0V/TDKN3++S7KTHhlSyq+jiaMTKQOxrzTFtVnom1ThPnocfq4w1OPxjVaIMAvOjBvywHqLeokaC&#10;RNbAH1EXFpA2JB8fE5y0YL9S0mNjVtR92TIrKFFvNWqryPI8dHJcRClQYk9P1qcnTNcIVVFPyTi9&#10;8WP3b42VmxY9jWrWcIV6bGSUylNUexVj88Wc9g9F6O7TdbR6es6WPwAAAP//AwBQSwMEFAAGAAgA&#10;AAAhAH2fwS/dAAAACAEAAA8AAABkcnMvZG93bnJldi54bWxMj8FOwzAQRO9I/IO1SFwQtUlDU0Kc&#10;CpBAXFv6AU68TSLidRS7Tfr3bE/luDOj2TfFZna9OOEYOk8anhYKBFLtbUeNhv3P5+MaRIiGrOk9&#10;oYYzBtiUtzeFya2faIunXWwEl1DIjYY2xiGXMtQtOhMWfkBi7+BHZyKfYyPtaCYud71MlFpJZzri&#10;D60Z8KPF+nd3dBoO39PD88tUfcV9tk1X76bLKn/W+v5ufnsFEXGO1zBc8BkdSmaq/JFsEL2GVGWc&#10;ZD3hSewv1TIBUWlYpwpkWcj/A8o/AAAA//8DAFBLAQItABQABgAIAAAAIQC2gziS/gAAAOEBAAAT&#10;AAAAAAAAAAAAAAAAAAAAAABbQ29udGVudF9UeXBlc10ueG1sUEsBAi0AFAAGAAgAAAAhADj9If/W&#10;AAAAlAEAAAsAAAAAAAAAAAAAAAAALwEAAF9yZWxzLy5yZWxzUEsBAi0AFAAGAAgAAAAhADtfo5uC&#10;AgAAFgUAAA4AAAAAAAAAAAAAAAAALgIAAGRycy9lMm9Eb2MueG1sUEsBAi0AFAAGAAgAAAAhAH2f&#10;wS/dAAAACAEAAA8AAAAAAAAAAAAAAAAA3AQAAGRycy9kb3ducmV2LnhtbFBLBQYAAAAABAAEAPMA&#10;AADmBQAAAAA=&#10;" stroked="f">
                    <v:textbox>
                      <w:txbxContent>
                        <w:p w:rsidR="003922EB" w:rsidRPr="00D90635" w:rsidRDefault="003922EB" w:rsidP="00527ACF">
                          <w:pPr>
                            <w:jc w:val="center"/>
                            <w:rPr>
                              <w:rFonts w:ascii="Garamond" w:hAnsi="Garamond"/>
                              <w:b/>
                              <w:color w:val="000000"/>
                              <w:spacing w:val="20"/>
                              <w:sz w:val="20"/>
                            </w:rPr>
                          </w:pPr>
                          <w:r>
                            <w:rPr>
                              <w:rFonts w:ascii="Garamond" w:hAnsi="Garamond"/>
                              <w:b/>
                              <w:color w:val="000000"/>
                              <w:spacing w:val="20"/>
                            </w:rPr>
                            <w:t>Jeff Landry</w:t>
                          </w:r>
                        </w:p>
                        <w:p w:rsidR="003922EB" w:rsidRPr="00D90635" w:rsidRDefault="003922EB" w:rsidP="00527ACF">
                          <w:pPr>
                            <w:jc w:val="center"/>
                            <w:rPr>
                              <w:rFonts w:ascii="Garamond" w:hAnsi="Garamond"/>
                              <w:color w:val="000000"/>
                              <w:sz w:val="16"/>
                              <w:szCs w:val="16"/>
                            </w:rPr>
                          </w:pPr>
                          <w:r w:rsidRPr="00D90635">
                            <w:rPr>
                              <w:rFonts w:ascii="Garamond" w:hAnsi="Garamond"/>
                              <w:color w:val="000000"/>
                              <w:sz w:val="16"/>
                              <w:szCs w:val="16"/>
                            </w:rPr>
                            <w:t>GOVERNOR</w:t>
                          </w:r>
                        </w:p>
                      </w:txbxContent>
                    </v:textbox>
                  </v:shape>
                </w:pict>
              </mc:Fallback>
            </mc:AlternateContent>
          </w:r>
        </w:p>
      </w:tc>
      <w:tc>
        <w:tcPr>
          <w:tcW w:w="6816" w:type="dxa"/>
          <w:vMerge/>
          <w:shd w:val="clear" w:color="auto" w:fill="auto"/>
        </w:tcPr>
        <w:p w:rsidR="003922EB" w:rsidRPr="00BB0490" w:rsidRDefault="003922EB" w:rsidP="00527ACF">
          <w:pPr>
            <w:tabs>
              <w:tab w:val="center" w:pos="4320"/>
              <w:tab w:val="right" w:pos="8640"/>
            </w:tabs>
            <w:jc w:val="center"/>
            <w:rPr>
              <w:b/>
              <w:i/>
              <w:noProof/>
              <w:sz w:val="44"/>
              <w:szCs w:val="44"/>
            </w:rPr>
          </w:pPr>
        </w:p>
      </w:tc>
      <w:tc>
        <w:tcPr>
          <w:tcW w:w="2612" w:type="dxa"/>
          <w:shd w:val="clear" w:color="auto" w:fill="auto"/>
        </w:tcPr>
        <w:p w:rsidR="003922EB" w:rsidRPr="00BB0490" w:rsidRDefault="003922EB" w:rsidP="00527ACF">
          <w:pPr>
            <w:jc w:val="center"/>
            <w:rPr>
              <w:b/>
              <w:color w:val="0000FF"/>
              <w:sz w:val="16"/>
              <w:szCs w:val="16"/>
            </w:rPr>
          </w:pPr>
        </w:p>
      </w:tc>
    </w:tr>
  </w:tbl>
  <w:p w:rsidR="003922EB" w:rsidRDefault="003922EB" w:rsidP="00527ACF">
    <w:pPr>
      <w:pStyle w:val="Header"/>
    </w:pPr>
    <w:r>
      <w:t xml:space="preserve">                                                                             </w:t>
    </w:r>
  </w:p>
  <w:p w:rsidR="003922EB" w:rsidRDefault="003922EB" w:rsidP="00527A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D2EA1"/>
    <w:multiLevelType w:val="hybridMultilevel"/>
    <w:tmpl w:val="EB1AF5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E014C30"/>
    <w:multiLevelType w:val="hybridMultilevel"/>
    <w:tmpl w:val="1F0EB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71099"/>
    <w:multiLevelType w:val="hybridMultilevel"/>
    <w:tmpl w:val="D030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F0996"/>
    <w:multiLevelType w:val="hybridMultilevel"/>
    <w:tmpl w:val="33943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BB1266"/>
    <w:multiLevelType w:val="hybridMultilevel"/>
    <w:tmpl w:val="EFE83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F539F"/>
    <w:multiLevelType w:val="hybridMultilevel"/>
    <w:tmpl w:val="7AACA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110BF"/>
    <w:multiLevelType w:val="hybridMultilevel"/>
    <w:tmpl w:val="67A45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13C7B"/>
    <w:multiLevelType w:val="hybridMultilevel"/>
    <w:tmpl w:val="D4D0D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41449E"/>
    <w:multiLevelType w:val="hybridMultilevel"/>
    <w:tmpl w:val="6516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27683"/>
    <w:multiLevelType w:val="hybridMultilevel"/>
    <w:tmpl w:val="741A903C"/>
    <w:lvl w:ilvl="0" w:tplc="F8CC4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C3F78"/>
    <w:multiLevelType w:val="hybridMultilevel"/>
    <w:tmpl w:val="64D6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215A92"/>
    <w:multiLevelType w:val="hybridMultilevel"/>
    <w:tmpl w:val="C97EA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6"/>
  </w:num>
  <w:num w:numId="5">
    <w:abstractNumId w:val="8"/>
  </w:num>
  <w:num w:numId="6">
    <w:abstractNumId w:val="10"/>
  </w:num>
  <w:num w:numId="7">
    <w:abstractNumId w:val="2"/>
  </w:num>
  <w:num w:numId="8">
    <w:abstractNumId w:val="1"/>
  </w:num>
  <w:num w:numId="9">
    <w:abstractNumId w:val="11"/>
  </w:num>
  <w:num w:numId="10">
    <w:abstractNumId w:val="9"/>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B40"/>
    <w:rsid w:val="002B2695"/>
    <w:rsid w:val="00343B40"/>
    <w:rsid w:val="003922EB"/>
    <w:rsid w:val="00450AC1"/>
    <w:rsid w:val="00470CAF"/>
    <w:rsid w:val="00486BAA"/>
    <w:rsid w:val="00527ACF"/>
    <w:rsid w:val="00535933"/>
    <w:rsid w:val="005B76B9"/>
    <w:rsid w:val="005C63F4"/>
    <w:rsid w:val="006F6529"/>
    <w:rsid w:val="00700407"/>
    <w:rsid w:val="008E4FF8"/>
    <w:rsid w:val="0094629D"/>
    <w:rsid w:val="00A31324"/>
    <w:rsid w:val="00A624CE"/>
    <w:rsid w:val="00A74750"/>
    <w:rsid w:val="00B26E90"/>
    <w:rsid w:val="00BA4098"/>
    <w:rsid w:val="00C32085"/>
    <w:rsid w:val="00C352C9"/>
    <w:rsid w:val="00C5254F"/>
    <w:rsid w:val="00C8185C"/>
    <w:rsid w:val="00C8669E"/>
    <w:rsid w:val="00CC4E33"/>
    <w:rsid w:val="00D07190"/>
    <w:rsid w:val="00D71632"/>
    <w:rsid w:val="00DE54CC"/>
    <w:rsid w:val="00E37E72"/>
    <w:rsid w:val="00F20DF2"/>
    <w:rsid w:val="00FA65D8"/>
    <w:rsid w:val="00FC5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2D2B9A-3EE6-4CB4-990E-6FB6231B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3B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3B40"/>
  </w:style>
  <w:style w:type="paragraph" w:styleId="Footer">
    <w:name w:val="footer"/>
    <w:basedOn w:val="Normal"/>
    <w:link w:val="FooterChar"/>
    <w:uiPriority w:val="99"/>
    <w:semiHidden/>
    <w:unhideWhenUsed/>
    <w:rsid w:val="00343B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3B40"/>
  </w:style>
  <w:style w:type="character" w:styleId="Hyperlink">
    <w:name w:val="Hyperlink"/>
    <w:rsid w:val="00343B40"/>
    <w:rPr>
      <w:color w:val="0000FF"/>
      <w:u w:val="single"/>
    </w:rPr>
  </w:style>
  <w:style w:type="table" w:styleId="TableGrid">
    <w:name w:val="Table Grid"/>
    <w:basedOn w:val="TableNormal"/>
    <w:rsid w:val="00343B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7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Dejean</dc:creator>
  <cp:keywords/>
  <dc:description/>
  <cp:lastModifiedBy>Ashley Beetz</cp:lastModifiedBy>
  <cp:revision>2</cp:revision>
  <dcterms:created xsi:type="dcterms:W3CDTF">2024-10-30T12:24:00Z</dcterms:created>
  <dcterms:modified xsi:type="dcterms:W3CDTF">2024-10-30T12:24:00Z</dcterms:modified>
</cp:coreProperties>
</file>